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5E" w:rsidRDefault="002C645E" w:rsidP="00FD117C"/>
    <w:p w:rsidR="002C645E" w:rsidRPr="00DE167F" w:rsidRDefault="001F4F7A" w:rsidP="002C645E">
      <w:pPr>
        <w:jc w:val="right"/>
        <w:rPr>
          <w:lang w:val="el-GR"/>
        </w:rPr>
      </w:pPr>
      <w:r>
        <w:rPr>
          <w:lang w:val="el-GR"/>
        </w:rPr>
        <w:t>4 Φεβρουαρίου</w:t>
      </w:r>
      <w:r w:rsidR="00862DDB" w:rsidRPr="00DE167F">
        <w:rPr>
          <w:lang w:val="el-GR"/>
        </w:rPr>
        <w:t xml:space="preserve"> 2025</w:t>
      </w:r>
    </w:p>
    <w:p w:rsidR="002C645E" w:rsidRPr="00DE167F" w:rsidRDefault="001F4F7A" w:rsidP="002C645E">
      <w:pPr>
        <w:jc w:val="right"/>
        <w:rPr>
          <w:lang w:val="el-GR"/>
        </w:rPr>
      </w:pPr>
      <w:r>
        <w:rPr>
          <w:lang w:val="el-GR"/>
        </w:rPr>
        <w:t>Βρυξέλλες</w:t>
      </w:r>
    </w:p>
    <w:p w:rsidR="002C645E" w:rsidRPr="00DE167F" w:rsidRDefault="002C645E" w:rsidP="002C645E">
      <w:pPr>
        <w:jc w:val="right"/>
        <w:rPr>
          <w:lang w:val="el-GR"/>
        </w:rPr>
      </w:pPr>
    </w:p>
    <w:p w:rsidR="002C645E" w:rsidRPr="00DE167F" w:rsidRDefault="002C645E" w:rsidP="002C645E">
      <w:pPr>
        <w:jc w:val="right"/>
        <w:rPr>
          <w:lang w:val="el-GR"/>
        </w:rPr>
      </w:pPr>
    </w:p>
    <w:p w:rsidR="00316FC0" w:rsidRPr="00316FC0" w:rsidRDefault="00316FC0" w:rsidP="00FD117C">
      <w:pPr>
        <w:rPr>
          <w:b/>
          <w:lang w:val="el-GR"/>
        </w:rPr>
      </w:pPr>
      <w:r>
        <w:rPr>
          <w:b/>
          <w:lang w:val="el-GR"/>
        </w:rPr>
        <w:t>Για</w:t>
      </w:r>
      <w:r w:rsidRPr="00316FC0">
        <w:rPr>
          <w:b/>
          <w:lang w:val="el-GR"/>
        </w:rPr>
        <w:t xml:space="preserve"> </w:t>
      </w:r>
      <w:r>
        <w:rPr>
          <w:b/>
          <w:lang w:val="el-GR"/>
        </w:rPr>
        <w:t>την</w:t>
      </w:r>
      <w:r w:rsidRPr="00316FC0">
        <w:rPr>
          <w:b/>
          <w:lang w:val="el-GR"/>
        </w:rPr>
        <w:t xml:space="preserve"> </w:t>
      </w:r>
      <w:r>
        <w:rPr>
          <w:b/>
          <w:lang w:val="el-GR"/>
        </w:rPr>
        <w:t>ευγενή</w:t>
      </w:r>
      <w:r w:rsidRPr="00316FC0">
        <w:rPr>
          <w:b/>
          <w:lang w:val="el-GR"/>
        </w:rPr>
        <w:t xml:space="preserve"> </w:t>
      </w:r>
      <w:r>
        <w:rPr>
          <w:b/>
          <w:lang w:val="el-GR"/>
        </w:rPr>
        <w:t>προσοχή</w:t>
      </w:r>
      <w:r w:rsidRPr="00316FC0">
        <w:rPr>
          <w:b/>
          <w:lang w:val="el-GR"/>
        </w:rPr>
        <w:t xml:space="preserve"> </w:t>
      </w:r>
      <w:r>
        <w:rPr>
          <w:b/>
          <w:lang w:val="el-GR"/>
        </w:rPr>
        <w:t>της</w:t>
      </w:r>
      <w:r w:rsidRPr="00316FC0">
        <w:rPr>
          <w:b/>
          <w:lang w:val="el-GR"/>
        </w:rPr>
        <w:t xml:space="preserve"> </w:t>
      </w:r>
      <w:r>
        <w:rPr>
          <w:b/>
          <w:lang w:val="el-GR"/>
        </w:rPr>
        <w:t xml:space="preserve">Ύπατης Εκπροσώπου για τις Εξωτερικής Υποθέσεις και την Πολιτική Ασφάλειας, Εκτελεστική Αντιπρόεδρο, Κάγια Κάλλας. </w:t>
      </w:r>
    </w:p>
    <w:p w:rsidR="00FD117C" w:rsidRPr="00DE167F" w:rsidRDefault="00FD117C" w:rsidP="00FD117C">
      <w:pPr>
        <w:rPr>
          <w:b/>
          <w:lang w:val="el-GR"/>
        </w:rPr>
      </w:pPr>
    </w:p>
    <w:p w:rsidR="00452244" w:rsidRPr="00DE167F" w:rsidRDefault="00452244">
      <w:pPr>
        <w:rPr>
          <w:lang w:val="el-GR"/>
        </w:rPr>
      </w:pPr>
    </w:p>
    <w:p w:rsidR="00C9184F" w:rsidRPr="00C9184F" w:rsidRDefault="00C9184F">
      <w:pPr>
        <w:rPr>
          <w:u w:val="single"/>
          <w:lang w:val="el-GR"/>
        </w:rPr>
      </w:pPr>
      <w:r>
        <w:rPr>
          <w:u w:val="single"/>
          <w:lang w:val="el-GR"/>
        </w:rPr>
        <w:t xml:space="preserve">Θέμα: Επείγουσα δράση της ΕΕ για τις συλλήψεις Κούρδων δημάρχων και για δημοκρατική οπισθοδρόμηση στην Τουρκία. </w:t>
      </w:r>
    </w:p>
    <w:p w:rsidR="00C9184F" w:rsidRDefault="00C9184F">
      <w:pPr>
        <w:rPr>
          <w:u w:val="single"/>
          <w:lang w:val="el-GR"/>
        </w:rPr>
      </w:pPr>
    </w:p>
    <w:p w:rsidR="00452244" w:rsidRPr="00C9184F" w:rsidRDefault="00C9184F">
      <w:pPr>
        <w:rPr>
          <w:lang w:val="el-GR"/>
        </w:rPr>
      </w:pPr>
      <w:r>
        <w:rPr>
          <w:lang w:val="el-GR"/>
        </w:rPr>
        <w:t xml:space="preserve">Αγαπητή </w:t>
      </w:r>
      <w:r w:rsidR="002E1A86">
        <w:rPr>
          <w:lang w:val="el-GR"/>
        </w:rPr>
        <w:t>ΑΠ</w:t>
      </w:r>
      <w:r w:rsidRPr="00C9184F">
        <w:rPr>
          <w:lang w:val="el-GR"/>
        </w:rPr>
        <w:t>/</w:t>
      </w:r>
      <w:r w:rsidR="002E1A86">
        <w:rPr>
          <w:lang w:val="el-GR"/>
        </w:rPr>
        <w:t>ΥΕ</w:t>
      </w:r>
      <w:r w:rsidRPr="00C9184F">
        <w:rPr>
          <w:lang w:val="el-GR"/>
        </w:rPr>
        <w:t xml:space="preserve"> </w:t>
      </w:r>
      <w:r>
        <w:rPr>
          <w:lang w:val="el-GR"/>
        </w:rPr>
        <w:t xml:space="preserve">Κάλλας, </w:t>
      </w:r>
    </w:p>
    <w:p w:rsidR="002C645E" w:rsidRPr="00C9184F" w:rsidRDefault="002C645E">
      <w:pPr>
        <w:rPr>
          <w:lang w:val="el-GR"/>
        </w:rPr>
      </w:pPr>
    </w:p>
    <w:p w:rsidR="00FD117C" w:rsidRPr="00C9184F" w:rsidRDefault="00C9184F">
      <w:pPr>
        <w:rPr>
          <w:lang w:val="el-GR"/>
        </w:rPr>
      </w:pPr>
      <w:r>
        <w:rPr>
          <w:lang w:val="el-GR"/>
        </w:rPr>
        <w:t>Εμείς, Μέλη του Ευρωπαϊκού Κοινοβουλίου, είμαστε βαθιά ανήσυχοι σχετικά με τις πρόσφατες εξελίξεις στην Τουρκία που δείχνουν τη συνεχιζόμενη καταπίεση της κουρδικής πολιτικής εκπροσώπησης και της Δημοκρατίας.</w:t>
      </w:r>
    </w:p>
    <w:p w:rsidR="00452244" w:rsidRPr="00C9184F" w:rsidRDefault="00452244">
      <w:pPr>
        <w:rPr>
          <w:lang w:val="el-GR"/>
        </w:rPr>
      </w:pPr>
    </w:p>
    <w:p w:rsidR="002333E6" w:rsidRPr="00026B71" w:rsidRDefault="00C9184F" w:rsidP="00862DDB">
      <w:pPr>
        <w:rPr>
          <w:lang w:val="el-GR"/>
        </w:rPr>
      </w:pPr>
      <w:r>
        <w:rPr>
          <w:lang w:val="el-GR"/>
        </w:rPr>
        <w:t>Στις</w:t>
      </w:r>
      <w:r w:rsidRPr="00C9184F">
        <w:rPr>
          <w:lang w:val="el-GR"/>
        </w:rPr>
        <w:t xml:space="preserve"> 10 </w:t>
      </w:r>
      <w:r>
        <w:rPr>
          <w:lang w:val="el-GR"/>
        </w:rPr>
        <w:t xml:space="preserve">Ιανουαρίου 2025, οι συν-δήμαρχοι του Ακντενίζ, ενός δήμου στην περιοχή της Μερσίνας, κρατήθηκαν από την τουρκική αστυνομία σε μια σειρά από εφόδους. Οι συν-δήμαρχοι, μαζί με άλλους τέσσερις δημοτικούς συμβούλους, </w:t>
      </w:r>
      <w:r w:rsidR="00DE167F">
        <w:rPr>
          <w:lang w:val="el-GR"/>
        </w:rPr>
        <w:t>συνελήφθηκαν</w:t>
      </w:r>
      <w:r>
        <w:rPr>
          <w:lang w:val="el-GR"/>
        </w:rPr>
        <w:t xml:space="preserve"> και το Δημαρχείο του Ακντενίζ, κατελήφθη από την αστυνομία. Αυτό σηματοδοτεί ακόμα μια </w:t>
      </w:r>
      <w:r w:rsidR="00026B71">
        <w:rPr>
          <w:lang w:val="el-GR"/>
        </w:rPr>
        <w:t xml:space="preserve">ανησυχητική περίπτωση σχετικά με την αυξανόμενη κυβερνητική καταστολή σε εκλεγμένους αξιωματούχους, κυρίως εκείνους που προέρχονται από το κόμμα </w:t>
      </w:r>
      <w:r w:rsidR="00026B71">
        <w:rPr>
          <w:lang w:val="en-US"/>
        </w:rPr>
        <w:t>DEM</w:t>
      </w:r>
      <w:r w:rsidR="00026B71" w:rsidRPr="00026B71">
        <w:rPr>
          <w:lang w:val="el-GR"/>
        </w:rPr>
        <w:t xml:space="preserve">, </w:t>
      </w:r>
      <w:r w:rsidR="00026B71">
        <w:rPr>
          <w:lang w:val="el-GR"/>
        </w:rPr>
        <w:t>το οποίο έχ</w:t>
      </w:r>
      <w:r w:rsidR="00DE167F">
        <w:rPr>
          <w:lang w:val="el-GR"/>
        </w:rPr>
        <w:t>ει αποτελέσει κομβικό εκπρόσωπο</w:t>
      </w:r>
      <w:r w:rsidR="00026B71">
        <w:rPr>
          <w:lang w:val="el-GR"/>
        </w:rPr>
        <w:t xml:space="preserve"> του κουρδικού λαού. Η σύλληψη των δημάρχων του Ακντενίζ είναι </w:t>
      </w:r>
      <w:r w:rsidR="00DE167F">
        <w:rPr>
          <w:lang w:val="el-GR"/>
        </w:rPr>
        <w:t>τ</w:t>
      </w:r>
      <w:r w:rsidR="00026B71">
        <w:rPr>
          <w:lang w:val="el-GR"/>
        </w:rPr>
        <w:t>μήμα ενός ευρύτερου μο</w:t>
      </w:r>
      <w:r w:rsidR="00DE167F">
        <w:rPr>
          <w:lang w:val="el-GR"/>
        </w:rPr>
        <w:t>τίβου</w:t>
      </w:r>
      <w:r w:rsidR="00026B71">
        <w:rPr>
          <w:lang w:val="el-GR"/>
        </w:rPr>
        <w:t xml:space="preserve"> αυθαίρετων κρατήσεων</w:t>
      </w:r>
      <w:r w:rsidR="005A76CB">
        <w:rPr>
          <w:lang w:val="el-GR"/>
        </w:rPr>
        <w:t xml:space="preserve"> και διάβρωσης των δημοκρατικών αρχών, όπου η κυβέρνηση παραβλέπει τη λαϊκή βούληση και υποσκάπτει τα νόμιμα εκλογικά αποτελέσματα. </w:t>
      </w:r>
    </w:p>
    <w:p w:rsidR="00C9184F" w:rsidRPr="00C9184F" w:rsidRDefault="00C9184F" w:rsidP="00862DDB">
      <w:pPr>
        <w:rPr>
          <w:lang w:val="el-GR"/>
        </w:rPr>
      </w:pPr>
    </w:p>
    <w:p w:rsidR="00862DDB" w:rsidRPr="009F5AA0" w:rsidRDefault="005A76CB" w:rsidP="00862DDB">
      <w:pPr>
        <w:rPr>
          <w:lang w:val="el-GR"/>
        </w:rPr>
      </w:pPr>
      <w:r>
        <w:rPr>
          <w:lang w:val="el-GR"/>
        </w:rPr>
        <w:t>Η</w:t>
      </w:r>
      <w:r w:rsidRPr="00A445F6">
        <w:rPr>
          <w:lang w:val="el-GR"/>
        </w:rPr>
        <w:t xml:space="preserve"> </w:t>
      </w:r>
      <w:r>
        <w:rPr>
          <w:lang w:val="el-GR"/>
        </w:rPr>
        <w:t>τουρκική</w:t>
      </w:r>
      <w:r w:rsidRPr="00A445F6">
        <w:rPr>
          <w:lang w:val="el-GR"/>
        </w:rPr>
        <w:t xml:space="preserve"> </w:t>
      </w:r>
      <w:r>
        <w:rPr>
          <w:lang w:val="el-GR"/>
        </w:rPr>
        <w:t xml:space="preserve">κυβέρνηση </w:t>
      </w:r>
      <w:r w:rsidR="00A445F6">
        <w:rPr>
          <w:lang w:val="el-GR"/>
        </w:rPr>
        <w:t xml:space="preserve">είχε προηγουμένως διορίσει διαχειριστές για τις 6 δημαρχίες που έχει κατακτήσει το κόμμα </w:t>
      </w:r>
      <w:r w:rsidR="00A445F6">
        <w:rPr>
          <w:lang w:val="en-US"/>
        </w:rPr>
        <w:t>DEM</w:t>
      </w:r>
      <w:r w:rsidR="00A445F6">
        <w:rPr>
          <w:lang w:val="el-GR"/>
        </w:rPr>
        <w:t xml:space="preserve">, </w:t>
      </w:r>
      <w:r w:rsidR="009F5AA0">
        <w:rPr>
          <w:lang w:val="el-GR"/>
        </w:rPr>
        <w:t xml:space="preserve">υποσκάπτοντας την εκλογική διαδικασία και φιμώνοντας την φωνή της κουρδικής κοινότητας. Η πολιτική του σφετερισμού </w:t>
      </w:r>
      <w:r w:rsidR="00104DCC">
        <w:rPr>
          <w:lang w:val="el-GR"/>
        </w:rPr>
        <w:t>έρχεται</w:t>
      </w:r>
      <w:r w:rsidR="009F5AA0">
        <w:rPr>
          <w:lang w:val="el-GR"/>
        </w:rPr>
        <w:t xml:space="preserve"> σε αντίθεση με τις πρόσφατες δηλώσεις του Προέδρου Ερντογάν για την πιθανότητα διαλόγου με τον Κούρδο ηγέτη, Αμπντουλάχ Οτσαλάν. Τέτοιες αντιθέσεις εγείρουν ερώτημα γύρω από την ειλικρίνεια της δέσμευσης από την πλευρά της τουρκικής κυβέρνησης για ειρήνη και δημοκρατική μεταρρύθμιση. </w:t>
      </w:r>
    </w:p>
    <w:p w:rsidR="005A76CB" w:rsidRPr="00A445F6" w:rsidRDefault="005A76CB" w:rsidP="00862DDB">
      <w:pPr>
        <w:rPr>
          <w:lang w:val="el-GR"/>
        </w:rPr>
      </w:pPr>
    </w:p>
    <w:p w:rsidR="00862DDB" w:rsidRPr="009F5AA0" w:rsidRDefault="009F5AA0" w:rsidP="00862DDB">
      <w:pPr>
        <w:rPr>
          <w:lang w:val="el-GR"/>
        </w:rPr>
      </w:pPr>
      <w:r>
        <w:rPr>
          <w:lang w:val="el-GR"/>
        </w:rPr>
        <w:t>Η</w:t>
      </w:r>
      <w:r w:rsidRPr="009F5AA0">
        <w:rPr>
          <w:lang w:val="el-GR"/>
        </w:rPr>
        <w:t xml:space="preserve"> </w:t>
      </w:r>
      <w:r>
        <w:rPr>
          <w:lang w:val="el-GR"/>
        </w:rPr>
        <w:t>συνεχιζόμενη</w:t>
      </w:r>
      <w:r w:rsidRPr="009F5AA0">
        <w:rPr>
          <w:lang w:val="el-GR"/>
        </w:rPr>
        <w:t xml:space="preserve"> </w:t>
      </w:r>
      <w:r>
        <w:rPr>
          <w:lang w:val="el-GR"/>
        </w:rPr>
        <w:t>καταστολή</w:t>
      </w:r>
      <w:r w:rsidRPr="009F5AA0">
        <w:rPr>
          <w:lang w:val="el-GR"/>
        </w:rPr>
        <w:t xml:space="preserve"> </w:t>
      </w:r>
      <w:r>
        <w:rPr>
          <w:lang w:val="el-GR"/>
        </w:rPr>
        <w:t>δεν</w:t>
      </w:r>
      <w:r w:rsidRPr="009F5AA0">
        <w:rPr>
          <w:lang w:val="el-GR"/>
        </w:rPr>
        <w:t xml:space="preserve"> </w:t>
      </w:r>
      <w:r>
        <w:rPr>
          <w:lang w:val="el-GR"/>
        </w:rPr>
        <w:t>περιορίζεται μόνο στο εσωτερικό της Τουρκίας αλλά επεκτείνεται και σε ενέργειες της Τουρκίας στο εξωτερικό, ιδιαίτερα με τις στρατιωτικές της επιχειρήσεις εναντίον κουρδικών εγκαταστάσεων στη Συρία. Η</w:t>
      </w:r>
      <w:r w:rsidRPr="009F5AA0">
        <w:rPr>
          <w:lang w:val="el-GR"/>
        </w:rPr>
        <w:t xml:space="preserve"> </w:t>
      </w:r>
      <w:r>
        <w:rPr>
          <w:lang w:val="el-GR"/>
        </w:rPr>
        <w:t>επιθετική</w:t>
      </w:r>
      <w:r w:rsidRPr="009F5AA0">
        <w:rPr>
          <w:lang w:val="el-GR"/>
        </w:rPr>
        <w:t xml:space="preserve"> </w:t>
      </w:r>
      <w:r>
        <w:rPr>
          <w:lang w:val="el-GR"/>
        </w:rPr>
        <w:t>στάση</w:t>
      </w:r>
      <w:r w:rsidRPr="009F5AA0">
        <w:rPr>
          <w:lang w:val="el-GR"/>
        </w:rPr>
        <w:t xml:space="preserve"> </w:t>
      </w:r>
      <w:r>
        <w:rPr>
          <w:lang w:val="el-GR"/>
        </w:rPr>
        <w:t>της</w:t>
      </w:r>
      <w:r w:rsidRPr="009F5AA0">
        <w:rPr>
          <w:lang w:val="el-GR"/>
        </w:rPr>
        <w:t xml:space="preserve"> </w:t>
      </w:r>
      <w:r>
        <w:rPr>
          <w:lang w:val="el-GR"/>
        </w:rPr>
        <w:t>τουρκικής</w:t>
      </w:r>
      <w:r w:rsidRPr="009F5AA0">
        <w:rPr>
          <w:lang w:val="el-GR"/>
        </w:rPr>
        <w:t xml:space="preserve"> </w:t>
      </w:r>
      <w:r>
        <w:rPr>
          <w:lang w:val="el-GR"/>
        </w:rPr>
        <w:t>κυβέρνησης</w:t>
      </w:r>
      <w:r w:rsidRPr="009F5AA0">
        <w:rPr>
          <w:lang w:val="el-GR"/>
        </w:rPr>
        <w:t xml:space="preserve"> </w:t>
      </w:r>
      <w:r>
        <w:rPr>
          <w:lang w:val="el-GR"/>
        </w:rPr>
        <w:t xml:space="preserve">εναντίον του κουρδικού λαού – τόσο εντός όσο και εκτός Τουρκίας </w:t>
      </w:r>
      <w:r w:rsidR="00775239">
        <w:rPr>
          <w:lang w:val="el-GR"/>
        </w:rPr>
        <w:t>–</w:t>
      </w:r>
      <w:r>
        <w:rPr>
          <w:lang w:val="el-GR"/>
        </w:rPr>
        <w:t xml:space="preserve"> </w:t>
      </w:r>
      <w:r w:rsidR="00775239">
        <w:rPr>
          <w:lang w:val="el-GR"/>
        </w:rPr>
        <w:t xml:space="preserve">έχει λάβει ανησυχητικές διαστάσεις και απαιτεί την προσοχή των διεθνών δημοκρατικών θεσμών. </w:t>
      </w:r>
    </w:p>
    <w:p w:rsidR="00862DDB" w:rsidRDefault="00862DDB" w:rsidP="00862DDB">
      <w:pPr>
        <w:rPr>
          <w:lang w:val="el-GR"/>
        </w:rPr>
      </w:pPr>
    </w:p>
    <w:p w:rsidR="00775239" w:rsidRDefault="00775239" w:rsidP="00862DDB">
      <w:pPr>
        <w:rPr>
          <w:lang w:val="el-GR"/>
        </w:rPr>
      </w:pPr>
    </w:p>
    <w:p w:rsidR="00775239" w:rsidRDefault="00775239" w:rsidP="00862DDB">
      <w:pPr>
        <w:rPr>
          <w:lang w:val="el-GR"/>
        </w:rPr>
      </w:pPr>
    </w:p>
    <w:p w:rsidR="00775239" w:rsidRDefault="00775239" w:rsidP="00862DDB">
      <w:pPr>
        <w:rPr>
          <w:lang w:val="el-GR"/>
        </w:rPr>
      </w:pPr>
    </w:p>
    <w:p w:rsidR="00775239" w:rsidRDefault="00775239" w:rsidP="00862DDB">
      <w:pPr>
        <w:rPr>
          <w:lang w:val="el-GR"/>
        </w:rPr>
      </w:pPr>
    </w:p>
    <w:p w:rsidR="00775239" w:rsidRDefault="00775239" w:rsidP="00862DDB">
      <w:pPr>
        <w:rPr>
          <w:lang w:val="el-GR"/>
        </w:rPr>
      </w:pPr>
      <w:r>
        <w:rPr>
          <w:lang w:val="el-GR"/>
        </w:rPr>
        <w:t>Υπό</w:t>
      </w:r>
      <w:r w:rsidRPr="00775239">
        <w:rPr>
          <w:lang w:val="el-GR"/>
        </w:rPr>
        <w:t xml:space="preserve"> </w:t>
      </w:r>
      <w:r>
        <w:rPr>
          <w:lang w:val="el-GR"/>
        </w:rPr>
        <w:t>το</w:t>
      </w:r>
      <w:r w:rsidRPr="00775239">
        <w:rPr>
          <w:lang w:val="el-GR"/>
        </w:rPr>
        <w:t xml:space="preserve"> </w:t>
      </w:r>
      <w:r>
        <w:rPr>
          <w:lang w:val="el-GR"/>
        </w:rPr>
        <w:t>πρίσμα αυτών των ανησυχιών, καλούμε με σεβασμό την Ευρωπαϊκή Ένωση να:</w:t>
      </w:r>
    </w:p>
    <w:p w:rsidR="00775239" w:rsidRDefault="00775239" w:rsidP="00862DDB">
      <w:pPr>
        <w:rPr>
          <w:lang w:val="el-GR"/>
        </w:rPr>
      </w:pPr>
    </w:p>
    <w:p w:rsidR="00775239" w:rsidRDefault="00775239" w:rsidP="00775239">
      <w:pPr>
        <w:pStyle w:val="a8"/>
        <w:numPr>
          <w:ilvl w:val="0"/>
          <w:numId w:val="1"/>
        </w:numPr>
        <w:rPr>
          <w:lang w:val="el-GR"/>
        </w:rPr>
      </w:pPr>
      <w:r>
        <w:rPr>
          <w:lang w:val="el-GR"/>
        </w:rPr>
        <w:t xml:space="preserve">θέσει το θέμα </w:t>
      </w:r>
      <w:r w:rsidR="00104DCC">
        <w:rPr>
          <w:lang w:val="el-GR"/>
        </w:rPr>
        <w:t>σ</w:t>
      </w:r>
      <w:r>
        <w:rPr>
          <w:lang w:val="el-GR"/>
        </w:rPr>
        <w:t>την τουρκική κυβέρνηση, προτρέποντας προς τον άμεσο τερματισμό των παράνομων κρατήσεων και τον αντιδημοκρατικό διορισμό διαχειριστών στους δήμους.</w:t>
      </w:r>
    </w:p>
    <w:p w:rsidR="00775239" w:rsidRDefault="00104DCC" w:rsidP="00775239">
      <w:pPr>
        <w:pStyle w:val="a8"/>
        <w:numPr>
          <w:ilvl w:val="0"/>
          <w:numId w:val="1"/>
        </w:numPr>
        <w:rPr>
          <w:lang w:val="el-GR"/>
        </w:rPr>
      </w:pPr>
      <w:r>
        <w:rPr>
          <w:lang w:val="el-GR"/>
        </w:rPr>
        <w:t>π</w:t>
      </w:r>
      <w:r w:rsidR="00775239">
        <w:rPr>
          <w:lang w:val="el-GR"/>
        </w:rPr>
        <w:t xml:space="preserve">αρακολουθεί στενά την κατάσταση και να διασφαλίσει πως οι τουρκικές ενέργειες ευθυγραμμίζονται με τα διεθνή στάνταρ για τα ανθρώπινα δικαιώματα και τις δημοκρατικές αρχές. </w:t>
      </w:r>
    </w:p>
    <w:p w:rsidR="00775239" w:rsidRPr="00775239" w:rsidRDefault="00104DCC" w:rsidP="00775239">
      <w:pPr>
        <w:pStyle w:val="a8"/>
        <w:numPr>
          <w:ilvl w:val="0"/>
          <w:numId w:val="1"/>
        </w:numPr>
        <w:rPr>
          <w:lang w:val="el-GR"/>
        </w:rPr>
      </w:pPr>
      <w:r>
        <w:rPr>
          <w:lang w:val="el-GR"/>
        </w:rPr>
        <w:t>ε</w:t>
      </w:r>
      <w:r w:rsidR="00775239">
        <w:rPr>
          <w:lang w:val="el-GR"/>
        </w:rPr>
        <w:t>παναβεβαιώσει την δέσμευση της ΕΕ για υποστήριξη της δημοκρατίας στην Τουρκία, διασφαλίζοντας πως τα δικαιώματα όλων των πολιτών, συμπεριλαμβανομένου και του κουρδικού πληθυσμού γίνονται σεβαστά και ότι θα επιτραπεί στους εκλεγμένους εκπροσώπους να υπηρετήσουν τον λαό που τους ψήφισε για αυτό το αξίωμα.</w:t>
      </w:r>
    </w:p>
    <w:p w:rsidR="00862DDB" w:rsidRPr="00775239" w:rsidRDefault="00862DDB" w:rsidP="00862DDB">
      <w:pPr>
        <w:rPr>
          <w:lang w:val="el-GR"/>
        </w:rPr>
      </w:pPr>
    </w:p>
    <w:p w:rsidR="00862DDB" w:rsidRDefault="00862DDB" w:rsidP="00862DDB">
      <w:pPr>
        <w:rPr>
          <w:lang w:val="el-GR"/>
        </w:rPr>
      </w:pPr>
    </w:p>
    <w:p w:rsidR="00775239" w:rsidRPr="00DE167F" w:rsidRDefault="00775239" w:rsidP="00862DDB">
      <w:pPr>
        <w:rPr>
          <w:lang w:val="el-GR"/>
        </w:rPr>
      </w:pPr>
      <w:r>
        <w:rPr>
          <w:lang w:val="el-GR"/>
        </w:rPr>
        <w:t xml:space="preserve">Πιστεύουμε ότι η Ευρωπαϊκή Ένωση, ως </w:t>
      </w:r>
      <w:r w:rsidR="004708F6">
        <w:rPr>
          <w:lang w:val="el-GR"/>
        </w:rPr>
        <w:t>ηγετική δύναμη αναφορικά με την υποστήριξη</w:t>
      </w:r>
      <w:r>
        <w:rPr>
          <w:lang w:val="el-GR"/>
        </w:rPr>
        <w:t xml:space="preserve"> των δημοκρατικών αξιών, έχει έναν ζωτικό ρόλο να παίξει αντιμετωπίζοντας αυτή τη συνεχιζόμενη κρίση και διασφαλίζοντας ότι η Τουρκία παραμένει υπόλογη για τις ενέργειές της</w:t>
      </w:r>
      <w:r w:rsidRPr="00775239">
        <w:rPr>
          <w:lang w:val="el-GR"/>
        </w:rPr>
        <w:t>.</w:t>
      </w:r>
    </w:p>
    <w:p w:rsidR="00775239" w:rsidRPr="00DE167F" w:rsidRDefault="00775239" w:rsidP="00862DDB">
      <w:pPr>
        <w:rPr>
          <w:lang w:val="el-GR"/>
        </w:rPr>
      </w:pPr>
    </w:p>
    <w:p w:rsidR="00775239" w:rsidRPr="00775239" w:rsidRDefault="00775239" w:rsidP="00862DDB">
      <w:pPr>
        <w:rPr>
          <w:lang w:val="el-GR"/>
        </w:rPr>
      </w:pPr>
      <w:r>
        <w:rPr>
          <w:lang w:val="el-GR"/>
        </w:rPr>
        <w:t>Στεκόμαστε αλληλέγγυοι προς τους Κούρδους δημάρχους και πολίτες του Ακτντενίζ</w:t>
      </w:r>
      <w:r w:rsidR="00316FC0">
        <w:rPr>
          <w:lang w:val="el-GR"/>
        </w:rPr>
        <w:t xml:space="preserve"> και άλλων δήμων που επηρεάζονται και προτρέπουμε την ΕΕ να δράσει προς υπεράσπιση της δημοκρατίας και των ανθρωπίνων δικαιωμάτων. </w:t>
      </w:r>
    </w:p>
    <w:p w:rsidR="00775239" w:rsidRPr="00775239" w:rsidRDefault="00775239" w:rsidP="00862DDB">
      <w:pPr>
        <w:rPr>
          <w:lang w:val="el-GR"/>
        </w:rPr>
      </w:pPr>
    </w:p>
    <w:p w:rsidR="00862DDB" w:rsidRPr="00775239" w:rsidRDefault="00862DDB" w:rsidP="00862DDB">
      <w:pPr>
        <w:rPr>
          <w:lang w:val="el-GR"/>
        </w:rPr>
      </w:pPr>
    </w:p>
    <w:p w:rsidR="00862DDB" w:rsidRDefault="00316FC0" w:rsidP="00316FC0">
      <w:pPr>
        <w:rPr>
          <w:lang w:val="el-GR"/>
        </w:rPr>
      </w:pPr>
      <w:r>
        <w:rPr>
          <w:lang w:val="el-GR"/>
        </w:rPr>
        <w:t>Προσδοκούμε την υποστήριξή σας για την ανάδειξη αυτών των ανησυχιών στις τουρκικές Αρχές.</w:t>
      </w:r>
    </w:p>
    <w:p w:rsidR="00316FC0" w:rsidRDefault="00316FC0" w:rsidP="00316FC0">
      <w:pPr>
        <w:rPr>
          <w:lang w:val="el-GR"/>
        </w:rPr>
      </w:pPr>
    </w:p>
    <w:p w:rsidR="0067035C" w:rsidRPr="00545904" w:rsidRDefault="0067035C" w:rsidP="0067035C">
      <w:pPr>
        <w:pStyle w:val="a8"/>
        <w:numPr>
          <w:ilvl w:val="0"/>
          <w:numId w:val="2"/>
        </w:numPr>
      </w:pPr>
      <w:r w:rsidRPr="00545904">
        <w:t>Nikos Papandreou MEP</w:t>
      </w:r>
    </w:p>
    <w:p w:rsidR="0067035C" w:rsidRPr="00545904" w:rsidRDefault="0067035C" w:rsidP="0067035C">
      <w:pPr>
        <w:pStyle w:val="a8"/>
        <w:numPr>
          <w:ilvl w:val="0"/>
          <w:numId w:val="2"/>
        </w:numPr>
      </w:pPr>
      <w:r w:rsidRPr="00545904">
        <w:t>Evin Incir MEP</w:t>
      </w:r>
    </w:p>
    <w:p w:rsidR="0067035C" w:rsidRPr="00545904" w:rsidRDefault="0067035C" w:rsidP="0067035C">
      <w:pPr>
        <w:pStyle w:val="a8"/>
        <w:numPr>
          <w:ilvl w:val="0"/>
          <w:numId w:val="2"/>
        </w:numPr>
      </w:pPr>
      <w:r w:rsidRPr="00545904">
        <w:t>ÖzlemAlevDemirel MEP</w:t>
      </w:r>
    </w:p>
    <w:p w:rsidR="0067035C" w:rsidRPr="00545904" w:rsidRDefault="0067035C" w:rsidP="0067035C">
      <w:pPr>
        <w:pStyle w:val="a8"/>
        <w:numPr>
          <w:ilvl w:val="0"/>
          <w:numId w:val="2"/>
        </w:numPr>
      </w:pPr>
      <w:r w:rsidRPr="00545904">
        <w:t>MounirSatouri MEP</w:t>
      </w:r>
    </w:p>
    <w:p w:rsidR="0067035C" w:rsidRPr="00545904" w:rsidRDefault="0067035C" w:rsidP="0067035C">
      <w:pPr>
        <w:pStyle w:val="a8"/>
        <w:numPr>
          <w:ilvl w:val="0"/>
          <w:numId w:val="2"/>
        </w:numPr>
      </w:pPr>
      <w:r w:rsidRPr="00545904">
        <w:t>David Cormand MEP</w:t>
      </w:r>
    </w:p>
    <w:p w:rsidR="0067035C" w:rsidRPr="00545904" w:rsidRDefault="0067035C" w:rsidP="0067035C">
      <w:pPr>
        <w:pStyle w:val="a8"/>
        <w:numPr>
          <w:ilvl w:val="0"/>
          <w:numId w:val="2"/>
        </w:numPr>
      </w:pPr>
      <w:r w:rsidRPr="00545904">
        <w:t>Jonas Sjöstedt MEP</w:t>
      </w:r>
    </w:p>
    <w:p w:rsidR="0067035C" w:rsidRPr="00545904" w:rsidRDefault="0067035C" w:rsidP="0067035C">
      <w:pPr>
        <w:pStyle w:val="a8"/>
        <w:numPr>
          <w:ilvl w:val="0"/>
          <w:numId w:val="2"/>
        </w:numPr>
      </w:pPr>
      <w:r w:rsidRPr="00545904">
        <w:t>Hanna Gedin MEP</w:t>
      </w:r>
    </w:p>
    <w:p w:rsidR="0067035C" w:rsidRPr="00545904" w:rsidRDefault="0067035C" w:rsidP="0067035C">
      <w:pPr>
        <w:pStyle w:val="a8"/>
        <w:numPr>
          <w:ilvl w:val="0"/>
          <w:numId w:val="2"/>
        </w:numPr>
      </w:pPr>
      <w:r w:rsidRPr="00545904">
        <w:t>Michael Hadjipantela MEP</w:t>
      </w:r>
    </w:p>
    <w:p w:rsidR="0067035C" w:rsidRPr="00545904" w:rsidRDefault="0067035C" w:rsidP="0067035C">
      <w:pPr>
        <w:pStyle w:val="a8"/>
        <w:numPr>
          <w:ilvl w:val="0"/>
          <w:numId w:val="2"/>
        </w:numPr>
      </w:pPr>
      <w:r w:rsidRPr="00545904">
        <w:t>EmmanouilFragkos MEP</w:t>
      </w:r>
    </w:p>
    <w:p w:rsidR="0067035C" w:rsidRPr="00545904" w:rsidRDefault="0067035C" w:rsidP="0067035C">
      <w:pPr>
        <w:pStyle w:val="a8"/>
        <w:numPr>
          <w:ilvl w:val="0"/>
          <w:numId w:val="2"/>
        </w:numPr>
        <w:rPr>
          <w:lang w:val="pt-PT"/>
        </w:rPr>
      </w:pPr>
      <w:r w:rsidRPr="00545904">
        <w:rPr>
          <w:lang w:val="pt-PT"/>
        </w:rPr>
        <w:t>Marco Tarquinio MEP</w:t>
      </w:r>
    </w:p>
    <w:p w:rsidR="0067035C" w:rsidRPr="00545904" w:rsidRDefault="0067035C" w:rsidP="0067035C">
      <w:pPr>
        <w:pStyle w:val="a8"/>
        <w:numPr>
          <w:ilvl w:val="0"/>
          <w:numId w:val="2"/>
        </w:numPr>
        <w:rPr>
          <w:lang w:val="pt-PT"/>
        </w:rPr>
      </w:pPr>
      <w:r w:rsidRPr="00545904">
        <w:rPr>
          <w:lang w:val="pt-PT"/>
        </w:rPr>
        <w:t>MatjazNemec MEP</w:t>
      </w:r>
    </w:p>
    <w:p w:rsidR="0067035C" w:rsidRPr="00545904" w:rsidRDefault="0067035C" w:rsidP="0067035C">
      <w:pPr>
        <w:pStyle w:val="a8"/>
        <w:numPr>
          <w:ilvl w:val="0"/>
          <w:numId w:val="2"/>
        </w:numPr>
        <w:rPr>
          <w:lang w:val="pt-PT"/>
        </w:rPr>
      </w:pPr>
      <w:r w:rsidRPr="00545904">
        <w:rPr>
          <w:lang w:val="pt-PT"/>
        </w:rPr>
        <w:t>Maria Zacharia MEP</w:t>
      </w:r>
    </w:p>
    <w:p w:rsidR="0067035C" w:rsidRPr="00545904" w:rsidRDefault="0067035C" w:rsidP="0067035C">
      <w:pPr>
        <w:pStyle w:val="a8"/>
        <w:numPr>
          <w:ilvl w:val="0"/>
          <w:numId w:val="2"/>
        </w:numPr>
        <w:rPr>
          <w:lang w:val="pt-PT"/>
        </w:rPr>
      </w:pPr>
      <w:r w:rsidRPr="00545904">
        <w:rPr>
          <w:lang w:val="pt-PT"/>
        </w:rPr>
        <w:t>VillySovndal MEP</w:t>
      </w:r>
    </w:p>
    <w:p w:rsidR="0067035C" w:rsidRPr="00545904" w:rsidRDefault="0067035C" w:rsidP="0067035C">
      <w:pPr>
        <w:pStyle w:val="a8"/>
        <w:numPr>
          <w:ilvl w:val="0"/>
          <w:numId w:val="2"/>
        </w:numPr>
        <w:rPr>
          <w:lang w:val="it-IT"/>
        </w:rPr>
      </w:pPr>
      <w:r w:rsidRPr="00545904">
        <w:rPr>
          <w:lang w:val="it-IT"/>
        </w:rPr>
        <w:t>Per Clausen MEP</w:t>
      </w:r>
    </w:p>
    <w:p w:rsidR="0067035C" w:rsidRPr="00545904" w:rsidRDefault="0067035C" w:rsidP="0067035C">
      <w:pPr>
        <w:pStyle w:val="a8"/>
        <w:numPr>
          <w:ilvl w:val="0"/>
          <w:numId w:val="2"/>
        </w:numPr>
        <w:rPr>
          <w:lang w:val="it-IT"/>
        </w:rPr>
      </w:pPr>
      <w:r w:rsidRPr="00545904">
        <w:rPr>
          <w:lang w:val="it-IT"/>
        </w:rPr>
        <w:t>ChloeRidel MEP</w:t>
      </w:r>
    </w:p>
    <w:p w:rsidR="0067035C" w:rsidRPr="00545904" w:rsidRDefault="0067035C" w:rsidP="0067035C">
      <w:pPr>
        <w:pStyle w:val="a8"/>
        <w:numPr>
          <w:ilvl w:val="0"/>
          <w:numId w:val="2"/>
        </w:numPr>
        <w:rPr>
          <w:lang w:val="it-IT"/>
        </w:rPr>
      </w:pPr>
      <w:r w:rsidRPr="00545904">
        <w:rPr>
          <w:lang w:val="it-IT"/>
        </w:rPr>
        <w:t>Vladimir Prebilič MEP</w:t>
      </w:r>
    </w:p>
    <w:p w:rsidR="0067035C" w:rsidRPr="00545904" w:rsidRDefault="0067035C" w:rsidP="0067035C">
      <w:pPr>
        <w:pStyle w:val="a8"/>
        <w:numPr>
          <w:ilvl w:val="0"/>
          <w:numId w:val="2"/>
        </w:numPr>
        <w:rPr>
          <w:lang w:val="it-IT"/>
        </w:rPr>
      </w:pPr>
      <w:r w:rsidRPr="00545904">
        <w:rPr>
          <w:lang w:val="it-IT"/>
        </w:rPr>
        <w:t>CostasMavrides MEP</w:t>
      </w:r>
    </w:p>
    <w:p w:rsidR="0067035C" w:rsidRPr="00545904" w:rsidRDefault="0067035C" w:rsidP="0067035C">
      <w:pPr>
        <w:pStyle w:val="a8"/>
        <w:numPr>
          <w:ilvl w:val="0"/>
          <w:numId w:val="2"/>
        </w:numPr>
        <w:rPr>
          <w:lang w:val="it-IT"/>
        </w:rPr>
      </w:pPr>
      <w:r w:rsidRPr="00545904">
        <w:rPr>
          <w:lang w:val="it-IT"/>
        </w:rPr>
        <w:t>Rima Hassan MEP</w:t>
      </w:r>
    </w:p>
    <w:p w:rsidR="0067035C" w:rsidRPr="00545904" w:rsidRDefault="0067035C" w:rsidP="0067035C">
      <w:pPr>
        <w:pStyle w:val="a8"/>
        <w:numPr>
          <w:ilvl w:val="0"/>
          <w:numId w:val="2"/>
        </w:numPr>
      </w:pPr>
      <w:r w:rsidRPr="00545904">
        <w:lastRenderedPageBreak/>
        <w:t xml:space="preserve">Sebastian Tynkkynen MEP </w:t>
      </w:r>
    </w:p>
    <w:p w:rsidR="0067035C" w:rsidRPr="00545904" w:rsidRDefault="0067035C" w:rsidP="0067035C">
      <w:pPr>
        <w:pStyle w:val="a8"/>
        <w:numPr>
          <w:ilvl w:val="0"/>
          <w:numId w:val="2"/>
        </w:numPr>
      </w:pPr>
      <w:r w:rsidRPr="00545904">
        <w:t>Lucia Yar MEP</w:t>
      </w:r>
    </w:p>
    <w:p w:rsidR="0067035C" w:rsidRPr="00545904" w:rsidRDefault="0067035C" w:rsidP="0067035C">
      <w:pPr>
        <w:pStyle w:val="a8"/>
        <w:numPr>
          <w:ilvl w:val="0"/>
          <w:numId w:val="2"/>
        </w:numPr>
      </w:pPr>
      <w:r w:rsidRPr="00545904">
        <w:t>Catarina Martins MEP</w:t>
      </w:r>
    </w:p>
    <w:p w:rsidR="0067035C" w:rsidRPr="00545904" w:rsidRDefault="0067035C" w:rsidP="0067035C">
      <w:pPr>
        <w:pStyle w:val="a8"/>
        <w:numPr>
          <w:ilvl w:val="0"/>
          <w:numId w:val="2"/>
        </w:numPr>
      </w:pPr>
      <w:r w:rsidRPr="00545904">
        <w:t>FrediBeleris MEP</w:t>
      </w:r>
    </w:p>
    <w:p w:rsidR="0067035C" w:rsidRPr="00545904" w:rsidRDefault="0067035C" w:rsidP="0067035C">
      <w:pPr>
        <w:pStyle w:val="a8"/>
        <w:numPr>
          <w:ilvl w:val="0"/>
          <w:numId w:val="2"/>
        </w:numPr>
      </w:pPr>
      <w:r w:rsidRPr="00545904">
        <w:t>Irene Montero MEP</w:t>
      </w:r>
    </w:p>
    <w:p w:rsidR="0067035C" w:rsidRPr="00545904" w:rsidRDefault="0067035C" w:rsidP="0067035C">
      <w:pPr>
        <w:pStyle w:val="a8"/>
        <w:numPr>
          <w:ilvl w:val="0"/>
          <w:numId w:val="2"/>
        </w:numPr>
      </w:pPr>
      <w:r w:rsidRPr="00545904">
        <w:t>Isa Serra MEP</w:t>
      </w:r>
    </w:p>
    <w:p w:rsidR="0067035C" w:rsidRPr="00545904" w:rsidRDefault="0067035C" w:rsidP="0067035C">
      <w:pPr>
        <w:pStyle w:val="a8"/>
        <w:numPr>
          <w:ilvl w:val="0"/>
          <w:numId w:val="2"/>
        </w:numPr>
      </w:pPr>
      <w:r w:rsidRPr="00545904">
        <w:t>LoucasFourlas MEP</w:t>
      </w:r>
    </w:p>
    <w:p w:rsidR="0067035C" w:rsidRPr="00545904" w:rsidRDefault="0067035C" w:rsidP="0067035C">
      <w:pPr>
        <w:pStyle w:val="a8"/>
        <w:numPr>
          <w:ilvl w:val="0"/>
          <w:numId w:val="2"/>
        </w:numPr>
      </w:pPr>
      <w:r w:rsidRPr="00545904">
        <w:t>Leila Chaibi MEP</w:t>
      </w:r>
    </w:p>
    <w:p w:rsidR="0067035C" w:rsidRPr="00545904" w:rsidRDefault="0067035C" w:rsidP="0067035C">
      <w:pPr>
        <w:pStyle w:val="a8"/>
        <w:numPr>
          <w:ilvl w:val="0"/>
          <w:numId w:val="2"/>
        </w:numPr>
      </w:pPr>
      <w:r w:rsidRPr="00545904">
        <w:t>Carola Rackete MEP</w:t>
      </w:r>
    </w:p>
    <w:p w:rsidR="0067035C" w:rsidRPr="00545904" w:rsidRDefault="0067035C" w:rsidP="0067035C">
      <w:pPr>
        <w:pStyle w:val="a8"/>
        <w:numPr>
          <w:ilvl w:val="0"/>
          <w:numId w:val="2"/>
        </w:numPr>
      </w:pPr>
      <w:r w:rsidRPr="00545904">
        <w:t>IlariaSalis MEP</w:t>
      </w:r>
    </w:p>
    <w:p w:rsidR="0067035C" w:rsidRPr="00545904" w:rsidRDefault="0067035C" w:rsidP="0067035C">
      <w:pPr>
        <w:pStyle w:val="a8"/>
        <w:numPr>
          <w:ilvl w:val="0"/>
          <w:numId w:val="2"/>
        </w:numPr>
      </w:pPr>
      <w:r w:rsidRPr="00545904">
        <w:t>Erik Marquardt MEP</w:t>
      </w:r>
    </w:p>
    <w:p w:rsidR="0067035C" w:rsidRPr="00545904" w:rsidRDefault="0067035C" w:rsidP="0067035C">
      <w:pPr>
        <w:pStyle w:val="a8"/>
        <w:numPr>
          <w:ilvl w:val="0"/>
          <w:numId w:val="2"/>
        </w:numPr>
      </w:pPr>
      <w:r w:rsidRPr="00545904">
        <w:t>MounirSatouri MEP</w:t>
      </w:r>
    </w:p>
    <w:p w:rsidR="0067035C" w:rsidRPr="00545904" w:rsidRDefault="0067035C" w:rsidP="0067035C">
      <w:pPr>
        <w:pStyle w:val="a8"/>
        <w:numPr>
          <w:ilvl w:val="0"/>
          <w:numId w:val="2"/>
        </w:numPr>
      </w:pPr>
      <w:r w:rsidRPr="00545904">
        <w:t>VillySovndal MEP</w:t>
      </w:r>
    </w:p>
    <w:p w:rsidR="0067035C" w:rsidRPr="00545904" w:rsidRDefault="0067035C" w:rsidP="0067035C">
      <w:pPr>
        <w:pStyle w:val="a8"/>
        <w:numPr>
          <w:ilvl w:val="0"/>
          <w:numId w:val="2"/>
        </w:numPr>
      </w:pPr>
      <w:r w:rsidRPr="00545904">
        <w:t>Elio di Rupo MEP</w:t>
      </w:r>
    </w:p>
    <w:p w:rsidR="0067035C" w:rsidRPr="00545904" w:rsidRDefault="0067035C" w:rsidP="0067035C">
      <w:pPr>
        <w:pStyle w:val="a8"/>
        <w:numPr>
          <w:ilvl w:val="0"/>
          <w:numId w:val="2"/>
        </w:numPr>
      </w:pPr>
      <w:r w:rsidRPr="00545904">
        <w:t>Nathalie Loiseau MEP</w:t>
      </w:r>
    </w:p>
    <w:p w:rsidR="00316FC0" w:rsidRPr="00316FC0" w:rsidRDefault="00316FC0" w:rsidP="00862DDB">
      <w:pPr>
        <w:rPr>
          <w:lang w:val="en-US"/>
        </w:rPr>
      </w:pPr>
    </w:p>
    <w:p w:rsidR="00DF551F" w:rsidRDefault="00DF551F" w:rsidP="00452244"/>
    <w:p w:rsidR="002C645E" w:rsidRPr="00452244" w:rsidRDefault="002C645E" w:rsidP="00452244"/>
    <w:sectPr w:rsidR="002C645E" w:rsidRPr="00452244" w:rsidSect="00005F3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31D" w:rsidRDefault="000B031D" w:rsidP="002C645E">
      <w:r>
        <w:separator/>
      </w:r>
    </w:p>
  </w:endnote>
  <w:endnote w:type="continuationSeparator" w:id="1">
    <w:p w:rsidR="000B031D" w:rsidRDefault="000B031D" w:rsidP="002C6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31D" w:rsidRDefault="000B031D" w:rsidP="002C645E">
      <w:r>
        <w:separator/>
      </w:r>
    </w:p>
  </w:footnote>
  <w:footnote w:type="continuationSeparator" w:id="1">
    <w:p w:rsidR="000B031D" w:rsidRDefault="000B031D" w:rsidP="002C6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5E" w:rsidRDefault="002C645E" w:rsidP="002C645E">
    <w:pPr>
      <w:pStyle w:val="af1"/>
      <w:jc w:val="right"/>
    </w:pPr>
    <w:r>
      <w:rPr>
        <w:noProof/>
        <w:lang w:val="el-GR" w:eastAsia="el-GR"/>
      </w:rPr>
      <w:drawing>
        <wp:inline distT="0" distB="0" distL="0" distR="0">
          <wp:extent cx="1187450" cy="942680"/>
          <wp:effectExtent l="0" t="0" r="0" b="0"/>
          <wp:docPr id="1" name="Picture 1"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olorEN"/>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70" cy="96794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F03C6"/>
    <w:multiLevelType w:val="hybridMultilevel"/>
    <w:tmpl w:val="4202B6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043407"/>
    <w:multiLevelType w:val="hybridMultilevel"/>
    <w:tmpl w:val="39D2870A"/>
    <w:lvl w:ilvl="0" w:tplc="F31E749E">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452244"/>
    <w:rsid w:val="00005F3C"/>
    <w:rsid w:val="00026B71"/>
    <w:rsid w:val="000B031D"/>
    <w:rsid w:val="000B2A36"/>
    <w:rsid w:val="00104DCC"/>
    <w:rsid w:val="001D0FF5"/>
    <w:rsid w:val="001D1C8B"/>
    <w:rsid w:val="001F4F7A"/>
    <w:rsid w:val="002333E6"/>
    <w:rsid w:val="002571BD"/>
    <w:rsid w:val="002C645E"/>
    <w:rsid w:val="002E1A86"/>
    <w:rsid w:val="0031646A"/>
    <w:rsid w:val="00316FC0"/>
    <w:rsid w:val="00335948"/>
    <w:rsid w:val="00391312"/>
    <w:rsid w:val="00452244"/>
    <w:rsid w:val="004708F6"/>
    <w:rsid w:val="004D5E2A"/>
    <w:rsid w:val="005762E3"/>
    <w:rsid w:val="005A76CB"/>
    <w:rsid w:val="00636E12"/>
    <w:rsid w:val="0067035C"/>
    <w:rsid w:val="00775239"/>
    <w:rsid w:val="00862DDB"/>
    <w:rsid w:val="008765BE"/>
    <w:rsid w:val="009205A5"/>
    <w:rsid w:val="009C31FB"/>
    <w:rsid w:val="009C533D"/>
    <w:rsid w:val="009F5AA0"/>
    <w:rsid w:val="00A445F6"/>
    <w:rsid w:val="00AB1384"/>
    <w:rsid w:val="00B608AF"/>
    <w:rsid w:val="00BE5301"/>
    <w:rsid w:val="00C73FC3"/>
    <w:rsid w:val="00C9184F"/>
    <w:rsid w:val="00DE167F"/>
    <w:rsid w:val="00DE5EED"/>
    <w:rsid w:val="00DF551F"/>
    <w:rsid w:val="00E27DE4"/>
    <w:rsid w:val="00ED542E"/>
    <w:rsid w:val="00F15593"/>
    <w:rsid w:val="00FD11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E3"/>
    <w:pPr>
      <w:jc w:val="both"/>
    </w:pPr>
    <w:rPr>
      <w:rFonts w:ascii="Times New Roman" w:hAnsi="Times New Roman"/>
      <w:sz w:val="24"/>
      <w:szCs w:val="24"/>
    </w:rPr>
  </w:style>
  <w:style w:type="paragraph" w:styleId="1">
    <w:name w:val="heading 1"/>
    <w:basedOn w:val="a"/>
    <w:next w:val="a"/>
    <w:link w:val="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3">
    <w:name w:val="heading 3"/>
    <w:basedOn w:val="a"/>
    <w:next w:val="a"/>
    <w:link w:val="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4">
    <w:name w:val="heading 4"/>
    <w:basedOn w:val="a"/>
    <w:next w:val="a"/>
    <w:link w:val="4Char"/>
    <w:uiPriority w:val="9"/>
    <w:semiHidden/>
    <w:unhideWhenUsed/>
    <w:qFormat/>
    <w:rsid w:val="005762E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5762E3"/>
    <w:pPr>
      <w:spacing w:before="240" w:after="60"/>
      <w:outlineLvl w:val="4"/>
    </w:pPr>
    <w:rPr>
      <w:b/>
      <w:bCs/>
      <w:i/>
      <w:iCs/>
      <w:sz w:val="26"/>
      <w:szCs w:val="26"/>
    </w:rPr>
  </w:style>
  <w:style w:type="paragraph" w:styleId="6">
    <w:name w:val="heading 6"/>
    <w:basedOn w:val="a"/>
    <w:next w:val="a"/>
    <w:link w:val="6Char"/>
    <w:uiPriority w:val="9"/>
    <w:semiHidden/>
    <w:unhideWhenUsed/>
    <w:qFormat/>
    <w:rsid w:val="005762E3"/>
    <w:pPr>
      <w:spacing w:before="240" w:after="60"/>
      <w:outlineLvl w:val="5"/>
    </w:pPr>
    <w:rPr>
      <w:b/>
      <w:bCs/>
      <w:sz w:val="22"/>
      <w:szCs w:val="22"/>
    </w:rPr>
  </w:style>
  <w:style w:type="paragraph" w:styleId="7">
    <w:name w:val="heading 7"/>
    <w:basedOn w:val="a"/>
    <w:next w:val="a"/>
    <w:link w:val="7Char"/>
    <w:uiPriority w:val="9"/>
    <w:semiHidden/>
    <w:unhideWhenUsed/>
    <w:qFormat/>
    <w:rsid w:val="005762E3"/>
    <w:pPr>
      <w:spacing w:before="240" w:after="60"/>
      <w:outlineLvl w:val="6"/>
    </w:pPr>
  </w:style>
  <w:style w:type="paragraph" w:styleId="8">
    <w:name w:val="heading 8"/>
    <w:basedOn w:val="a"/>
    <w:next w:val="a"/>
    <w:link w:val="8Char"/>
    <w:uiPriority w:val="9"/>
    <w:semiHidden/>
    <w:unhideWhenUsed/>
    <w:qFormat/>
    <w:rsid w:val="005762E3"/>
    <w:pPr>
      <w:spacing w:before="240" w:after="60"/>
      <w:outlineLvl w:val="7"/>
    </w:pPr>
    <w:rPr>
      <w:i/>
      <w:iCs/>
    </w:rPr>
  </w:style>
  <w:style w:type="paragraph" w:styleId="9">
    <w:name w:val="heading 9"/>
    <w:basedOn w:val="a"/>
    <w:next w:val="a"/>
    <w:link w:val="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762E3"/>
    <w:rPr>
      <w:rFonts w:ascii="Arial" w:eastAsiaTheme="majorEastAsia" w:hAnsi="Arial" w:cs="Arial"/>
      <w:b/>
      <w:bCs/>
      <w:kern w:val="32"/>
      <w:sz w:val="32"/>
      <w:szCs w:val="32"/>
    </w:rPr>
  </w:style>
  <w:style w:type="character" w:customStyle="1" w:styleId="2Char">
    <w:name w:val="Επικεφαλίδα 2 Char"/>
    <w:basedOn w:val="a0"/>
    <w:link w:val="2"/>
    <w:uiPriority w:val="9"/>
    <w:semiHidden/>
    <w:rsid w:val="005762E3"/>
    <w:rPr>
      <w:rFonts w:ascii="Arial" w:eastAsiaTheme="majorEastAsia" w:hAnsi="Arial" w:cs="Arial"/>
      <w:b/>
      <w:bCs/>
      <w:i/>
      <w:iCs/>
      <w:sz w:val="28"/>
      <w:szCs w:val="28"/>
    </w:rPr>
  </w:style>
  <w:style w:type="character" w:customStyle="1" w:styleId="3Char">
    <w:name w:val="Επικεφαλίδα 3 Char"/>
    <w:basedOn w:val="a0"/>
    <w:link w:val="3"/>
    <w:uiPriority w:val="9"/>
    <w:semiHidden/>
    <w:rsid w:val="005762E3"/>
    <w:rPr>
      <w:rFonts w:ascii="Arial" w:eastAsiaTheme="majorEastAsia" w:hAnsi="Arial" w:cs="Arial"/>
      <w:b/>
      <w:bCs/>
      <w:sz w:val="26"/>
      <w:szCs w:val="26"/>
    </w:rPr>
  </w:style>
  <w:style w:type="character" w:customStyle="1" w:styleId="4Char">
    <w:name w:val="Επικεφαλίδα 4 Char"/>
    <w:basedOn w:val="a0"/>
    <w:link w:val="4"/>
    <w:uiPriority w:val="9"/>
    <w:semiHidden/>
    <w:rsid w:val="005762E3"/>
    <w:rPr>
      <w:b/>
      <w:bCs/>
      <w:sz w:val="28"/>
      <w:szCs w:val="28"/>
    </w:rPr>
  </w:style>
  <w:style w:type="character" w:customStyle="1" w:styleId="5Char">
    <w:name w:val="Επικεφαλίδα 5 Char"/>
    <w:basedOn w:val="a0"/>
    <w:link w:val="5"/>
    <w:uiPriority w:val="9"/>
    <w:semiHidden/>
    <w:rsid w:val="005762E3"/>
    <w:rPr>
      <w:b/>
      <w:bCs/>
      <w:i/>
      <w:iCs/>
      <w:sz w:val="26"/>
      <w:szCs w:val="26"/>
    </w:rPr>
  </w:style>
  <w:style w:type="character" w:customStyle="1" w:styleId="6Char">
    <w:name w:val="Επικεφαλίδα 6 Char"/>
    <w:basedOn w:val="a0"/>
    <w:link w:val="6"/>
    <w:uiPriority w:val="9"/>
    <w:semiHidden/>
    <w:rsid w:val="005762E3"/>
    <w:rPr>
      <w:b/>
      <w:bCs/>
    </w:rPr>
  </w:style>
  <w:style w:type="character" w:customStyle="1" w:styleId="7Char">
    <w:name w:val="Επικεφαλίδα 7 Char"/>
    <w:basedOn w:val="a0"/>
    <w:link w:val="7"/>
    <w:uiPriority w:val="9"/>
    <w:semiHidden/>
    <w:rsid w:val="005762E3"/>
    <w:rPr>
      <w:sz w:val="24"/>
      <w:szCs w:val="24"/>
    </w:rPr>
  </w:style>
  <w:style w:type="character" w:customStyle="1" w:styleId="8Char">
    <w:name w:val="Επικεφαλίδα 8 Char"/>
    <w:basedOn w:val="a0"/>
    <w:link w:val="8"/>
    <w:uiPriority w:val="9"/>
    <w:semiHidden/>
    <w:rsid w:val="005762E3"/>
    <w:rPr>
      <w:i/>
      <w:iCs/>
      <w:sz w:val="24"/>
      <w:szCs w:val="24"/>
    </w:rPr>
  </w:style>
  <w:style w:type="character" w:customStyle="1" w:styleId="9Char">
    <w:name w:val="Επικεφαλίδα 9 Char"/>
    <w:basedOn w:val="a0"/>
    <w:link w:val="9"/>
    <w:uiPriority w:val="9"/>
    <w:semiHidden/>
    <w:rsid w:val="005762E3"/>
    <w:rPr>
      <w:rFonts w:asciiTheme="majorHAnsi" w:eastAsiaTheme="majorEastAsia" w:hAnsiTheme="majorHAnsi"/>
    </w:rPr>
  </w:style>
  <w:style w:type="paragraph" w:styleId="a3">
    <w:name w:val="Title"/>
    <w:basedOn w:val="a"/>
    <w:next w:val="a"/>
    <w:link w:val="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Char">
    <w:name w:val="Τίτλος Char"/>
    <w:basedOn w:val="a0"/>
    <w:link w:val="a3"/>
    <w:uiPriority w:val="10"/>
    <w:rsid w:val="005762E3"/>
    <w:rPr>
      <w:rFonts w:ascii="Arial" w:eastAsiaTheme="majorEastAsia" w:hAnsi="Arial" w:cs="Arial"/>
      <w:b/>
      <w:bCs/>
      <w:kern w:val="28"/>
      <w:sz w:val="32"/>
      <w:szCs w:val="32"/>
    </w:rPr>
  </w:style>
  <w:style w:type="paragraph" w:styleId="a4">
    <w:name w:val="Subtitle"/>
    <w:basedOn w:val="a"/>
    <w:next w:val="a"/>
    <w:link w:val="Char0"/>
    <w:uiPriority w:val="11"/>
    <w:qFormat/>
    <w:rsid w:val="005762E3"/>
    <w:pPr>
      <w:spacing w:after="60"/>
      <w:jc w:val="center"/>
      <w:outlineLvl w:val="1"/>
    </w:pPr>
    <w:rPr>
      <w:rFonts w:ascii="Arial" w:eastAsiaTheme="majorEastAsia" w:hAnsi="Arial" w:cs="Arial"/>
    </w:rPr>
  </w:style>
  <w:style w:type="character" w:customStyle="1" w:styleId="Char0">
    <w:name w:val="Υπότιτλος Char"/>
    <w:basedOn w:val="a0"/>
    <w:link w:val="a4"/>
    <w:uiPriority w:val="11"/>
    <w:rsid w:val="005762E3"/>
    <w:rPr>
      <w:rFonts w:ascii="Arial" w:eastAsiaTheme="majorEastAsia" w:hAnsi="Arial" w:cs="Arial"/>
      <w:sz w:val="24"/>
      <w:szCs w:val="24"/>
    </w:rPr>
  </w:style>
  <w:style w:type="character" w:styleId="a5">
    <w:name w:val="Strong"/>
    <w:basedOn w:val="a0"/>
    <w:uiPriority w:val="22"/>
    <w:qFormat/>
    <w:rsid w:val="005762E3"/>
    <w:rPr>
      <w:b/>
      <w:bCs/>
    </w:rPr>
  </w:style>
  <w:style w:type="character" w:styleId="a6">
    <w:name w:val="Emphasis"/>
    <w:basedOn w:val="a0"/>
    <w:uiPriority w:val="20"/>
    <w:qFormat/>
    <w:rsid w:val="005762E3"/>
    <w:rPr>
      <w:rFonts w:asciiTheme="minorHAnsi" w:hAnsiTheme="minorHAnsi"/>
      <w:b/>
      <w:i/>
      <w:iCs/>
    </w:rPr>
  </w:style>
  <w:style w:type="paragraph" w:styleId="a7">
    <w:name w:val="No Spacing"/>
    <w:basedOn w:val="a"/>
    <w:uiPriority w:val="1"/>
    <w:qFormat/>
    <w:rsid w:val="005762E3"/>
    <w:rPr>
      <w:szCs w:val="32"/>
    </w:rPr>
  </w:style>
  <w:style w:type="paragraph" w:styleId="a8">
    <w:name w:val="List Paragraph"/>
    <w:basedOn w:val="a"/>
    <w:uiPriority w:val="34"/>
    <w:qFormat/>
    <w:rsid w:val="005762E3"/>
    <w:pPr>
      <w:ind w:left="720"/>
      <w:contextualSpacing/>
    </w:pPr>
  </w:style>
  <w:style w:type="paragraph" w:styleId="a9">
    <w:name w:val="Quote"/>
    <w:basedOn w:val="a"/>
    <w:next w:val="a"/>
    <w:link w:val="Char1"/>
    <w:uiPriority w:val="29"/>
    <w:qFormat/>
    <w:rsid w:val="005762E3"/>
    <w:rPr>
      <w:i/>
    </w:rPr>
  </w:style>
  <w:style w:type="character" w:customStyle="1" w:styleId="Char1">
    <w:name w:val="Απόσπασμα Char"/>
    <w:basedOn w:val="a0"/>
    <w:link w:val="a9"/>
    <w:uiPriority w:val="29"/>
    <w:rsid w:val="005762E3"/>
    <w:rPr>
      <w:i/>
      <w:sz w:val="24"/>
      <w:szCs w:val="24"/>
    </w:rPr>
  </w:style>
  <w:style w:type="paragraph" w:styleId="aa">
    <w:name w:val="Intense Quote"/>
    <w:basedOn w:val="a"/>
    <w:next w:val="a"/>
    <w:link w:val="Char2"/>
    <w:uiPriority w:val="30"/>
    <w:qFormat/>
    <w:rsid w:val="005762E3"/>
    <w:pPr>
      <w:ind w:left="720" w:right="720"/>
    </w:pPr>
    <w:rPr>
      <w:b/>
      <w:i/>
      <w:szCs w:val="22"/>
    </w:rPr>
  </w:style>
  <w:style w:type="character" w:customStyle="1" w:styleId="Char2">
    <w:name w:val="Έντονο εισαγωγικό Char"/>
    <w:basedOn w:val="a0"/>
    <w:link w:val="aa"/>
    <w:uiPriority w:val="30"/>
    <w:rsid w:val="005762E3"/>
    <w:rPr>
      <w:b/>
      <w:i/>
      <w:sz w:val="24"/>
    </w:rPr>
  </w:style>
  <w:style w:type="character" w:styleId="ab">
    <w:name w:val="Subtle Emphasis"/>
    <w:uiPriority w:val="19"/>
    <w:qFormat/>
    <w:rsid w:val="005762E3"/>
    <w:rPr>
      <w:i/>
      <w:color w:val="5A5A5A" w:themeColor="text1" w:themeTint="A5"/>
    </w:rPr>
  </w:style>
  <w:style w:type="character" w:styleId="ac">
    <w:name w:val="Intense Emphasis"/>
    <w:basedOn w:val="a0"/>
    <w:uiPriority w:val="21"/>
    <w:qFormat/>
    <w:rsid w:val="005762E3"/>
    <w:rPr>
      <w:b/>
      <w:i/>
      <w:sz w:val="24"/>
      <w:szCs w:val="24"/>
      <w:u w:val="single"/>
    </w:rPr>
  </w:style>
  <w:style w:type="character" w:styleId="ad">
    <w:name w:val="Subtle Reference"/>
    <w:basedOn w:val="a0"/>
    <w:uiPriority w:val="31"/>
    <w:qFormat/>
    <w:rsid w:val="005762E3"/>
    <w:rPr>
      <w:sz w:val="24"/>
      <w:szCs w:val="24"/>
      <w:u w:val="single"/>
    </w:rPr>
  </w:style>
  <w:style w:type="character" w:styleId="ae">
    <w:name w:val="Intense Reference"/>
    <w:basedOn w:val="a0"/>
    <w:uiPriority w:val="32"/>
    <w:qFormat/>
    <w:rsid w:val="005762E3"/>
    <w:rPr>
      <w:b/>
      <w:sz w:val="24"/>
      <w:u w:val="single"/>
    </w:rPr>
  </w:style>
  <w:style w:type="character" w:styleId="af">
    <w:name w:val="Book Title"/>
    <w:basedOn w:val="a0"/>
    <w:uiPriority w:val="33"/>
    <w:qFormat/>
    <w:rsid w:val="005762E3"/>
    <w:rPr>
      <w:rFonts w:asciiTheme="majorHAnsi" w:eastAsiaTheme="majorEastAsia" w:hAnsiTheme="majorHAnsi"/>
      <w:b/>
      <w:i/>
      <w:sz w:val="24"/>
      <w:szCs w:val="24"/>
    </w:rPr>
  </w:style>
  <w:style w:type="paragraph" w:styleId="af0">
    <w:name w:val="TOC Heading"/>
    <w:basedOn w:val="1"/>
    <w:next w:val="a"/>
    <w:uiPriority w:val="39"/>
    <w:semiHidden/>
    <w:unhideWhenUsed/>
    <w:qFormat/>
    <w:rsid w:val="005762E3"/>
    <w:pPr>
      <w:outlineLvl w:val="9"/>
    </w:pPr>
  </w:style>
  <w:style w:type="paragraph" w:styleId="af1">
    <w:name w:val="header"/>
    <w:basedOn w:val="a"/>
    <w:link w:val="Char3"/>
    <w:uiPriority w:val="99"/>
    <w:unhideWhenUsed/>
    <w:rsid w:val="002C645E"/>
    <w:pPr>
      <w:tabs>
        <w:tab w:val="center" w:pos="4513"/>
        <w:tab w:val="right" w:pos="9026"/>
      </w:tabs>
    </w:pPr>
  </w:style>
  <w:style w:type="character" w:customStyle="1" w:styleId="Char3">
    <w:name w:val="Κεφαλίδα Char"/>
    <w:basedOn w:val="a0"/>
    <w:link w:val="af1"/>
    <w:uiPriority w:val="99"/>
    <w:rsid w:val="002C645E"/>
    <w:rPr>
      <w:rFonts w:ascii="Times New Roman" w:hAnsi="Times New Roman"/>
      <w:sz w:val="24"/>
      <w:szCs w:val="24"/>
    </w:rPr>
  </w:style>
  <w:style w:type="paragraph" w:styleId="af2">
    <w:name w:val="footer"/>
    <w:basedOn w:val="a"/>
    <w:link w:val="Char4"/>
    <w:uiPriority w:val="99"/>
    <w:unhideWhenUsed/>
    <w:rsid w:val="002C645E"/>
    <w:pPr>
      <w:tabs>
        <w:tab w:val="center" w:pos="4513"/>
        <w:tab w:val="right" w:pos="9026"/>
      </w:tabs>
    </w:pPr>
  </w:style>
  <w:style w:type="character" w:customStyle="1" w:styleId="Char4">
    <w:name w:val="Υποσέλιδο Char"/>
    <w:basedOn w:val="a0"/>
    <w:link w:val="af2"/>
    <w:uiPriority w:val="99"/>
    <w:rsid w:val="002C645E"/>
    <w:rPr>
      <w:rFonts w:ascii="Times New Roman" w:hAnsi="Times New Roman"/>
      <w:sz w:val="24"/>
      <w:szCs w:val="24"/>
    </w:rPr>
  </w:style>
  <w:style w:type="paragraph" w:styleId="af3">
    <w:name w:val="Balloon Text"/>
    <w:basedOn w:val="a"/>
    <w:link w:val="Char5"/>
    <w:uiPriority w:val="99"/>
    <w:semiHidden/>
    <w:unhideWhenUsed/>
    <w:rsid w:val="00C9184F"/>
    <w:rPr>
      <w:rFonts w:ascii="Tahoma" w:hAnsi="Tahoma" w:cs="Tahoma"/>
      <w:sz w:val="16"/>
      <w:szCs w:val="16"/>
    </w:rPr>
  </w:style>
  <w:style w:type="character" w:customStyle="1" w:styleId="Char5">
    <w:name w:val="Κείμενο πλαισίου Char"/>
    <w:basedOn w:val="a0"/>
    <w:link w:val="af3"/>
    <w:uiPriority w:val="99"/>
    <w:semiHidden/>
    <w:rsid w:val="00C91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79101">
      <w:bodyDiv w:val="1"/>
      <w:marLeft w:val="0"/>
      <w:marRight w:val="0"/>
      <w:marTop w:val="0"/>
      <w:marBottom w:val="0"/>
      <w:divBdr>
        <w:top w:val="none" w:sz="0" w:space="0" w:color="auto"/>
        <w:left w:val="none" w:sz="0" w:space="0" w:color="auto"/>
        <w:bottom w:val="none" w:sz="0" w:space="0" w:color="auto"/>
        <w:right w:val="none" w:sz="0" w:space="0" w:color="auto"/>
      </w:divBdr>
    </w:div>
    <w:div w:id="8571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645</Words>
  <Characters>3486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Spiros Drakos</cp:lastModifiedBy>
  <cp:revision>7</cp:revision>
  <dcterms:created xsi:type="dcterms:W3CDTF">2025-01-27T13:46:00Z</dcterms:created>
  <dcterms:modified xsi:type="dcterms:W3CDTF">2025-02-04T09:23:00Z</dcterms:modified>
</cp:coreProperties>
</file>