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F3" w:rsidRPr="00D020AA" w:rsidRDefault="003703C5" w:rsidP="00D020AA">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A60260">
        <w:rPr>
          <w:rStyle w:val="Strong"/>
        </w:rPr>
        <w:t xml:space="preserve"> </w:t>
      </w:r>
    </w:p>
    <w:p w:rsidR="00D020AA" w:rsidRPr="007E7AAF" w:rsidRDefault="00D020AA" w:rsidP="00D020AA">
      <w:pPr>
        <w:spacing w:after="200" w:line="276" w:lineRule="auto"/>
        <w:jc w:val="both"/>
      </w:pPr>
    </w:p>
    <w:p w:rsidR="00D020AA" w:rsidRPr="007E7AAF" w:rsidRDefault="00D020AA" w:rsidP="00D020AA">
      <w:pPr>
        <w:spacing w:after="200" w:line="276" w:lineRule="auto"/>
        <w:jc w:val="right"/>
      </w:pPr>
      <w:r w:rsidRPr="00D020AA">
        <w:rPr>
          <w:b/>
          <w:bCs/>
        </w:rPr>
        <w:t>Αθήνα, 13 Μαρτίου 2026</w:t>
      </w:r>
    </w:p>
    <w:p w:rsidR="00D020AA" w:rsidRPr="007E7AAF" w:rsidRDefault="00D020AA" w:rsidP="00D020AA">
      <w:pPr>
        <w:spacing w:after="200" w:line="276" w:lineRule="auto"/>
        <w:jc w:val="both"/>
      </w:pPr>
    </w:p>
    <w:p w:rsidR="00FC485D" w:rsidRPr="00D020AA" w:rsidRDefault="00FC485D" w:rsidP="005425A7">
      <w:pPr>
        <w:jc w:val="center"/>
      </w:pPr>
    </w:p>
    <w:p w:rsidR="005425A7" w:rsidRDefault="003A6440" w:rsidP="003A6440">
      <w:pPr>
        <w:spacing w:after="160" w:line="256" w:lineRule="auto"/>
        <w:jc w:val="center"/>
        <w:rPr>
          <w:b/>
        </w:rPr>
      </w:pPr>
      <w:r w:rsidRPr="003A6440">
        <w:rPr>
          <w:b/>
        </w:rPr>
        <w:t>Επιστολή Νίκου Ανδρουλάκη, Προέδρου ΠΑΣΟΚ-Κινήματος Αλλαγής στον Πρόεδρο της Βουλής</w:t>
      </w:r>
    </w:p>
    <w:p w:rsidR="003A6440" w:rsidRPr="003A6440" w:rsidRDefault="003A6440" w:rsidP="003A6440">
      <w:pPr>
        <w:spacing w:after="160" w:line="256" w:lineRule="auto"/>
        <w:jc w:val="center"/>
        <w:rPr>
          <w:rFonts w:ascii="Calibri" w:hAnsi="Calibri" w:cs="Calibri"/>
          <w:b/>
          <w:color w:val="888888"/>
          <w:sz w:val="22"/>
          <w:szCs w:val="22"/>
        </w:rPr>
      </w:pPr>
    </w:p>
    <w:p w:rsidR="003A6440" w:rsidRPr="005427E6" w:rsidRDefault="003A6440" w:rsidP="003A6440">
      <w:pPr>
        <w:spacing w:line="360" w:lineRule="auto"/>
        <w:jc w:val="right"/>
      </w:pPr>
    </w:p>
    <w:p w:rsidR="003A6440" w:rsidRPr="009E1DDE" w:rsidRDefault="003A6440" w:rsidP="003A6440">
      <w:pPr>
        <w:spacing w:line="360" w:lineRule="auto"/>
        <w:rPr>
          <w:b/>
          <w:bCs/>
        </w:rPr>
      </w:pPr>
      <w:r w:rsidRPr="009E1DDE">
        <w:rPr>
          <w:b/>
          <w:bCs/>
        </w:rPr>
        <w:t>Προς τον Πρόεδρο της Βουλής των Ελλήνων</w:t>
      </w:r>
    </w:p>
    <w:p w:rsidR="003A6440" w:rsidRPr="009E1DDE" w:rsidRDefault="003A6440" w:rsidP="003A6440">
      <w:pPr>
        <w:spacing w:line="360" w:lineRule="auto"/>
        <w:rPr>
          <w:b/>
          <w:bCs/>
        </w:rPr>
      </w:pPr>
      <w:r w:rsidRPr="009E1DDE">
        <w:rPr>
          <w:b/>
          <w:bCs/>
        </w:rPr>
        <w:t>κ. Νικήτα Κακλαμάνη</w:t>
      </w:r>
    </w:p>
    <w:p w:rsidR="003A6440" w:rsidRPr="005427E6" w:rsidRDefault="003A6440" w:rsidP="003A6440">
      <w:pPr>
        <w:spacing w:line="360" w:lineRule="auto"/>
      </w:pPr>
    </w:p>
    <w:p w:rsidR="003A6440" w:rsidRPr="005427E6" w:rsidRDefault="003A6440" w:rsidP="003A6440">
      <w:pPr>
        <w:spacing w:line="360" w:lineRule="auto"/>
        <w:jc w:val="both"/>
        <w:rPr>
          <w:b/>
          <w:bCs/>
        </w:rPr>
      </w:pPr>
      <w:r w:rsidRPr="005427E6">
        <w:rPr>
          <w:b/>
          <w:bCs/>
        </w:rPr>
        <w:t xml:space="preserve">Θέμα: </w:t>
      </w:r>
      <w:r>
        <w:rPr>
          <w:b/>
          <w:bCs/>
        </w:rPr>
        <w:t>Άμεση δ</w:t>
      </w:r>
      <w:r w:rsidRPr="005427E6">
        <w:rPr>
          <w:b/>
          <w:bCs/>
        </w:rPr>
        <w:t>ιεξαγωγή προ ημερησίας διατάξεως συζήτησης για την ποιότητα του κράτους δικαίου, των θεσμών και της λειτουργίας του κοινοβουλίου</w:t>
      </w:r>
      <w:r>
        <w:rPr>
          <w:b/>
          <w:bCs/>
        </w:rPr>
        <w:t xml:space="preserve"> στην Ελλάδα.</w:t>
      </w:r>
    </w:p>
    <w:p w:rsidR="003A6440" w:rsidRPr="005427E6" w:rsidRDefault="003A6440" w:rsidP="003A6440">
      <w:pPr>
        <w:spacing w:line="360" w:lineRule="auto"/>
      </w:pPr>
    </w:p>
    <w:p w:rsidR="003A6440" w:rsidRPr="00735BA0" w:rsidRDefault="003A6440" w:rsidP="003A6440">
      <w:pPr>
        <w:spacing w:after="160" w:line="360" w:lineRule="auto"/>
        <w:jc w:val="both"/>
        <w:rPr>
          <w:rFonts w:asciiTheme="majorBidi" w:hAnsiTheme="majorBidi" w:cstheme="majorBidi"/>
        </w:rPr>
      </w:pPr>
      <w:r w:rsidRPr="00735BA0">
        <w:rPr>
          <w:rFonts w:asciiTheme="majorBidi" w:hAnsiTheme="majorBidi" w:cstheme="majorBidi"/>
        </w:rPr>
        <w:t>Αξιότιμε Κύριε Πρόεδρε,</w:t>
      </w:r>
    </w:p>
    <w:p w:rsidR="003A6440" w:rsidRPr="00735BA0" w:rsidRDefault="003A6440" w:rsidP="003A6440">
      <w:pPr>
        <w:spacing w:after="160" w:line="360" w:lineRule="auto"/>
        <w:jc w:val="both"/>
        <w:rPr>
          <w:rFonts w:asciiTheme="majorBidi" w:hAnsiTheme="majorBidi" w:cstheme="majorBidi"/>
        </w:rPr>
      </w:pPr>
      <w:r w:rsidRPr="00735BA0">
        <w:rPr>
          <w:rFonts w:asciiTheme="majorBidi" w:hAnsiTheme="majorBidi" w:cstheme="majorBidi"/>
        </w:rPr>
        <w:t>Με την από 4 Μαρτίου 2026 και με αριθμό πρωτοκόλλου 1653/4-3-2026 επιστολή μου, ζήτησα, σύμφωνα με το άρθρο 143 του Κανονισμού της Βουλής, να διενεργηθεί προ ημερησίας διατάξεως συζήτηση στην Ολομέλεια της Βουλής για την κατάσταση του Κράτους Δικαίου, των θεσμών και της λειτουργίας του Κοινοβουλίου στην Ελλάδα, για τους ειδικότερους λόγους που αναλυτικά εκθέτω σε αυτή.</w:t>
      </w:r>
    </w:p>
    <w:p w:rsidR="003A6440" w:rsidRDefault="003A6440" w:rsidP="003A6440">
      <w:pPr>
        <w:spacing w:after="160" w:line="360" w:lineRule="auto"/>
        <w:jc w:val="both"/>
        <w:rPr>
          <w:rFonts w:asciiTheme="majorBidi" w:hAnsiTheme="majorBidi" w:cstheme="majorBidi"/>
        </w:rPr>
      </w:pPr>
      <w:r w:rsidRPr="003B2615">
        <w:rPr>
          <w:rFonts w:asciiTheme="majorBidi" w:hAnsiTheme="majorBidi" w:cstheme="majorBidi"/>
        </w:rPr>
        <w:t>Μέχρι όμως και σήμερα, παρά το γεγονός ότι έχει μεσολαβήσει σημαντικό χρονικό διάστημα και ενώ το αίτημα αυτό έχει γίνει δημοσίως αποδεκτό από τον Πρωθυπουργό, δεν έχει ακόμη οριστεί η σχετική συζήτηση στην Ολομέλεια της Βουλής.</w:t>
      </w:r>
    </w:p>
    <w:p w:rsidR="003A6440" w:rsidRDefault="003A6440" w:rsidP="003A6440">
      <w:pPr>
        <w:spacing w:after="160" w:line="360" w:lineRule="auto"/>
        <w:jc w:val="both"/>
        <w:rPr>
          <w:rFonts w:asciiTheme="majorBidi" w:hAnsiTheme="majorBidi" w:cstheme="majorBidi"/>
        </w:rPr>
      </w:pPr>
      <w:r w:rsidRPr="00735BA0">
        <w:rPr>
          <w:rFonts w:asciiTheme="majorBidi" w:hAnsiTheme="majorBidi" w:cstheme="majorBidi"/>
        </w:rPr>
        <w:t xml:space="preserve">Εν τω μεταξύ, έχουν λάβει χώρα γεγονότα με ιδιαίτερη θεσμική και πολιτική σημασία, τα οποία σχετίζονται άμεσα με τα όσα επισημαίνω στην επιστολή μου για τη δυσμενή κατάσταση στην οποία έχει περιέλθει το </w:t>
      </w:r>
      <w:r>
        <w:rPr>
          <w:rFonts w:asciiTheme="majorBidi" w:hAnsiTheme="majorBidi" w:cstheme="majorBidi"/>
        </w:rPr>
        <w:t>Κ</w:t>
      </w:r>
      <w:r w:rsidRPr="00735BA0">
        <w:rPr>
          <w:rFonts w:asciiTheme="majorBidi" w:hAnsiTheme="majorBidi" w:cstheme="majorBidi"/>
        </w:rPr>
        <w:t xml:space="preserve">ράτος </w:t>
      </w:r>
      <w:r>
        <w:rPr>
          <w:rFonts w:asciiTheme="majorBidi" w:hAnsiTheme="majorBidi" w:cstheme="majorBidi"/>
        </w:rPr>
        <w:t>Δ</w:t>
      </w:r>
      <w:r w:rsidRPr="00735BA0">
        <w:rPr>
          <w:rFonts w:asciiTheme="majorBidi" w:hAnsiTheme="majorBidi" w:cstheme="majorBidi"/>
        </w:rPr>
        <w:t>ικαίου στην Ελλάδα και τα οποία καθιστούν τη διεξαγωγή της προ ημερησίας συζήτησης επιτακτική.</w:t>
      </w:r>
    </w:p>
    <w:p w:rsidR="003A6440" w:rsidRDefault="003A6440" w:rsidP="003A6440">
      <w:pPr>
        <w:spacing w:after="160" w:line="360" w:lineRule="auto"/>
        <w:jc w:val="both"/>
        <w:rPr>
          <w:rFonts w:asciiTheme="majorBidi" w:hAnsiTheme="majorBidi" w:cstheme="majorBidi"/>
        </w:rPr>
      </w:pPr>
      <w:r>
        <w:rPr>
          <w:rFonts w:asciiTheme="majorBidi" w:hAnsiTheme="majorBidi" w:cstheme="majorBidi"/>
        </w:rPr>
        <w:lastRenderedPageBreak/>
        <w:t xml:space="preserve">Με την ιστορική απόφαση του Μονομελούς Πλημμελειοδικείου Αθηνών </w:t>
      </w:r>
      <w:r w:rsidRPr="00735BA0">
        <w:rPr>
          <w:rFonts w:asciiTheme="majorBidi" w:hAnsiTheme="majorBidi" w:cstheme="majorBidi"/>
        </w:rPr>
        <w:t>για την υπόθεση του κατα</w:t>
      </w:r>
      <w:r>
        <w:rPr>
          <w:rFonts w:asciiTheme="majorBidi" w:hAnsiTheme="majorBidi" w:cstheme="majorBidi"/>
        </w:rPr>
        <w:t>σκοπευτικού λογισμικού Predator, καταδικάστηκαν τέσσερις ιδιώτες για την παράνομη παρακολούθηση Υπουργών, αρχηγών ενόπλων δυνάμεων και λοιπών αξιωματούχων ενώ επιπλέον δόθηκε εντολή για την αναπομπή της υπόθεσης στη δικαιοσύνη προκειμένου να διερευνηθούν αδικήματα μεταξύ των οποίων και αυτό της κατασκοπείας.</w:t>
      </w:r>
    </w:p>
    <w:p w:rsidR="003A6440" w:rsidRPr="00735BA0" w:rsidRDefault="003A6440" w:rsidP="003A6440">
      <w:pPr>
        <w:spacing w:after="160" w:line="360" w:lineRule="auto"/>
        <w:jc w:val="both"/>
        <w:rPr>
          <w:rFonts w:asciiTheme="majorBidi" w:hAnsiTheme="majorBidi" w:cstheme="majorBidi"/>
        </w:rPr>
      </w:pPr>
      <w:r w:rsidRPr="00735BA0">
        <w:rPr>
          <w:rFonts w:asciiTheme="majorBidi" w:hAnsiTheme="majorBidi" w:cstheme="majorBidi"/>
        </w:rPr>
        <w:t xml:space="preserve">Περαιτέρω, ο καταδικασθείς ιδιοκτήτης της εταιρείας Intellexa κ. ΤαλΝτίλιαν αποκάλυψε σε τηλεοπτική εκπομπή </w:t>
      </w:r>
      <w:r>
        <w:rPr>
          <w:rFonts w:asciiTheme="majorBidi" w:hAnsiTheme="majorBidi" w:cstheme="majorBidi"/>
        </w:rPr>
        <w:t xml:space="preserve">στις 12 Μαρτίου 2026, </w:t>
      </w:r>
      <w:r w:rsidRPr="00735BA0">
        <w:rPr>
          <w:rFonts w:asciiTheme="majorBidi" w:hAnsiTheme="majorBidi" w:cstheme="majorBidi"/>
        </w:rPr>
        <w:t>ότι η δράση του παράνομου κατασκοπευτικού λογισμικού Predator συνδέεται άρρηκτα με την κυβέρνηση και τις κρατικές αρχές.</w:t>
      </w:r>
    </w:p>
    <w:p w:rsidR="003A6440" w:rsidRPr="00735BA0" w:rsidRDefault="003A6440" w:rsidP="003A6440">
      <w:pPr>
        <w:spacing w:after="160" w:line="360" w:lineRule="auto"/>
        <w:jc w:val="both"/>
        <w:rPr>
          <w:rFonts w:asciiTheme="majorBidi" w:hAnsiTheme="majorBidi" w:cstheme="majorBidi"/>
        </w:rPr>
      </w:pPr>
      <w:r w:rsidRPr="00735BA0">
        <w:rPr>
          <w:rFonts w:asciiTheme="majorBidi" w:hAnsiTheme="majorBidi" w:cstheme="majorBidi"/>
        </w:rPr>
        <w:t>Το αφήγημα στο οποίο επένδυσε η κυβέρνηση της Νέας Δημοκρατίας και προσωπικά ο κ. Μητσοτάκης, περί δήθεν ιδιωτών που δρούσαν ανεξέλεγκτα και μόνοι τους, διακυβεύοντας την εθνική ασφάλεια και καταπατώντας ανθρώπινα δικαιώματα, έχει πλέον καταρρεύσει.</w:t>
      </w:r>
    </w:p>
    <w:p w:rsidR="003A6440" w:rsidRPr="00735BA0" w:rsidRDefault="003A6440" w:rsidP="003A6440">
      <w:pPr>
        <w:spacing w:after="160" w:line="360" w:lineRule="auto"/>
        <w:jc w:val="both"/>
        <w:rPr>
          <w:rFonts w:asciiTheme="majorBidi" w:hAnsiTheme="majorBidi" w:cstheme="majorBidi"/>
        </w:rPr>
      </w:pPr>
      <w:r w:rsidRPr="00735BA0">
        <w:rPr>
          <w:rFonts w:asciiTheme="majorBidi" w:hAnsiTheme="majorBidi" w:cstheme="majorBidi"/>
        </w:rPr>
        <w:t>Το Predator και οι παράνομες παρακολουθήσεις δεν αποτέλεσαν μια «ιδιωτική υπόθεση», αλλά μέρος ενός μηχανισμού παρακολούθησης που έπληξε τον πυρήνα της δημοκρατικής λειτουργίας.</w:t>
      </w:r>
    </w:p>
    <w:p w:rsidR="003A6440" w:rsidRPr="00735BA0" w:rsidRDefault="003A6440" w:rsidP="003A6440">
      <w:pPr>
        <w:spacing w:after="160" w:line="360" w:lineRule="auto"/>
        <w:jc w:val="both"/>
        <w:rPr>
          <w:rFonts w:asciiTheme="majorBidi" w:hAnsiTheme="majorBidi" w:cstheme="majorBidi"/>
        </w:rPr>
      </w:pPr>
      <w:r w:rsidRPr="00735BA0">
        <w:rPr>
          <w:rFonts w:asciiTheme="majorBidi" w:hAnsiTheme="majorBidi" w:cstheme="majorBidi"/>
        </w:rPr>
        <w:t xml:space="preserve">Το γεγονός ότι ένα τόσο σοβαρό ζήτημα για τη δημοκρατική λειτουργία της χώρας συζητείται πλέον στην Ολομέλεια του Ευρωπαϊκού Κοινοβουλίου αναδεικνύει τη βαρύτητα των εξελίξεων και καθιστά ακόμη πιο </w:t>
      </w:r>
      <w:r>
        <w:rPr>
          <w:rFonts w:asciiTheme="majorBidi" w:hAnsiTheme="majorBidi" w:cstheme="majorBidi"/>
        </w:rPr>
        <w:t xml:space="preserve">επείγουσα </w:t>
      </w:r>
      <w:r w:rsidRPr="00735BA0">
        <w:rPr>
          <w:rFonts w:asciiTheme="majorBidi" w:hAnsiTheme="majorBidi" w:cstheme="majorBidi"/>
        </w:rPr>
        <w:t>την ανάγκη να διεξαχθεί αντίστοιχη ουσιαστική συζήτηση και στο Ελληνικό Κοινοβούλιο</w:t>
      </w:r>
      <w:r w:rsidRPr="000F4004">
        <w:rPr>
          <w:rFonts w:asciiTheme="majorBidi" w:hAnsiTheme="majorBidi" w:cstheme="majorBidi"/>
        </w:rPr>
        <w:t>, το οποίο δεν μπορεί να παραμένει σιωπηλό απέναντι σε ζητήματα που άπτονται της ποιότητας της δημοκρατίας και της λειτουργίας των θεσμών.</w:t>
      </w:r>
    </w:p>
    <w:p w:rsidR="003A6440" w:rsidRPr="000F4004" w:rsidRDefault="003A6440" w:rsidP="003A6440">
      <w:pPr>
        <w:spacing w:line="360" w:lineRule="auto"/>
        <w:jc w:val="both"/>
        <w:rPr>
          <w:rFonts w:asciiTheme="majorBidi" w:hAnsiTheme="majorBidi" w:cstheme="majorBidi"/>
        </w:rPr>
      </w:pPr>
      <w:r w:rsidRPr="00735BA0">
        <w:rPr>
          <w:rFonts w:asciiTheme="majorBidi" w:hAnsiTheme="majorBidi" w:cstheme="majorBidi"/>
        </w:rPr>
        <w:t>Μετά τις τελευταίες εξελίξεις, η διεξαγωγή της προ ημερησίας διατάξεως συζήτησης στη Βουλή για το κράτος δικαίου, τους θεσμούς και τη λειτουργία του κοινοβουλίου δεν αποτελεί απλώς μια κοινοβουλευτική πρωτοβουλία, αλλά θεσμική υποχρέωση απέναντι στη Δημοκρατία.</w:t>
      </w:r>
    </w:p>
    <w:p w:rsidR="003A6440" w:rsidRPr="00AB62FF" w:rsidRDefault="003A6440" w:rsidP="003A6440">
      <w:pPr>
        <w:spacing w:after="160" w:line="360" w:lineRule="auto"/>
        <w:jc w:val="both"/>
      </w:pPr>
      <w:r w:rsidRPr="00735BA0">
        <w:rPr>
          <w:rFonts w:asciiTheme="majorBidi" w:hAnsiTheme="majorBidi" w:cstheme="majorBidi"/>
        </w:rPr>
        <w:t>Για τους λόγους αυτούς, αναμένω τον άμεσο ορισμό της προ ημερησίας διατάξεως συζήτησης στην Ολομέλεια της Βουλής, όπως έχω ήδη ζητήσει με την ανωτέρω επιστολή μου</w:t>
      </w:r>
      <w:r w:rsidRPr="000F4004">
        <w:rPr>
          <w:rFonts w:asciiTheme="majorBidi" w:hAnsiTheme="majorBidi" w:cstheme="majorBidi"/>
        </w:rPr>
        <w:t>.</w:t>
      </w:r>
    </w:p>
    <w:p w:rsidR="003A6440" w:rsidRDefault="003A6440" w:rsidP="003A6440">
      <w:pPr>
        <w:jc w:val="center"/>
        <w:rPr>
          <w:b/>
          <w:bCs/>
        </w:rPr>
      </w:pPr>
    </w:p>
    <w:p w:rsidR="003A6440" w:rsidRPr="00731B73" w:rsidRDefault="003A6440" w:rsidP="003A6440">
      <w:pPr>
        <w:jc w:val="center"/>
        <w:rPr>
          <w:b/>
          <w:bCs/>
        </w:rPr>
      </w:pPr>
      <w:r w:rsidRPr="00731B73">
        <w:rPr>
          <w:b/>
          <w:bCs/>
        </w:rPr>
        <w:t>Με εκτίμηση,</w:t>
      </w:r>
    </w:p>
    <w:p w:rsidR="003A6440" w:rsidRPr="00731B73" w:rsidRDefault="003A6440" w:rsidP="003A6440">
      <w:pPr>
        <w:jc w:val="center"/>
        <w:rPr>
          <w:b/>
          <w:bCs/>
        </w:rPr>
      </w:pPr>
    </w:p>
    <w:p w:rsidR="003A6440" w:rsidRPr="00731B73" w:rsidRDefault="003A6440" w:rsidP="003A6440">
      <w:pPr>
        <w:jc w:val="center"/>
        <w:rPr>
          <w:b/>
          <w:bCs/>
        </w:rPr>
      </w:pPr>
      <w:r w:rsidRPr="00731B73">
        <w:rPr>
          <w:b/>
          <w:bCs/>
        </w:rPr>
        <w:t>Πρόεδρος Κ.Ο. ΠΑΣΟΚ-Κίνημα Αλλαγής</w:t>
      </w:r>
    </w:p>
    <w:p w:rsidR="003A6440" w:rsidRPr="00762E4D" w:rsidRDefault="003A6440" w:rsidP="003A6440">
      <w:pPr>
        <w:jc w:val="center"/>
        <w:rPr>
          <w:b/>
          <w:bCs/>
        </w:rPr>
      </w:pPr>
    </w:p>
    <w:p w:rsidR="003A6440" w:rsidRPr="00731B73" w:rsidRDefault="003A6440" w:rsidP="003A6440">
      <w:pPr>
        <w:jc w:val="center"/>
        <w:rPr>
          <w:b/>
          <w:bCs/>
        </w:rPr>
      </w:pPr>
      <w:r w:rsidRPr="00731B73">
        <w:rPr>
          <w:b/>
          <w:bCs/>
        </w:rPr>
        <w:t>Νικόλαος Ανδρουλάκης</w:t>
      </w:r>
    </w:p>
    <w:p w:rsidR="00035FE2" w:rsidRPr="00D020AA" w:rsidRDefault="00035FE2" w:rsidP="00D020AA">
      <w:pPr>
        <w:jc w:val="both"/>
        <w:rPr>
          <w:lang w:eastAsia="en-US"/>
        </w:rPr>
      </w:pPr>
    </w:p>
    <w:sectPr w:rsidR="00035FE2" w:rsidRPr="00D020AA" w:rsidSect="0066763D">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F0156"/>
    <w:rsid w:val="0011496F"/>
    <w:rsid w:val="001336AF"/>
    <w:rsid w:val="00135DD7"/>
    <w:rsid w:val="00137376"/>
    <w:rsid w:val="00145971"/>
    <w:rsid w:val="0014613F"/>
    <w:rsid w:val="001461C8"/>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445E"/>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4063F"/>
    <w:rsid w:val="003703C5"/>
    <w:rsid w:val="00381A24"/>
    <w:rsid w:val="0039281B"/>
    <w:rsid w:val="003A6440"/>
    <w:rsid w:val="003E610F"/>
    <w:rsid w:val="003F563B"/>
    <w:rsid w:val="004019A8"/>
    <w:rsid w:val="00402684"/>
    <w:rsid w:val="004120DB"/>
    <w:rsid w:val="00417EDD"/>
    <w:rsid w:val="00430EDE"/>
    <w:rsid w:val="00445EDE"/>
    <w:rsid w:val="00465615"/>
    <w:rsid w:val="004717F4"/>
    <w:rsid w:val="004A2867"/>
    <w:rsid w:val="004A2B64"/>
    <w:rsid w:val="004A49F4"/>
    <w:rsid w:val="004B7197"/>
    <w:rsid w:val="004C2111"/>
    <w:rsid w:val="004C2C3F"/>
    <w:rsid w:val="004D32F3"/>
    <w:rsid w:val="004E4F76"/>
    <w:rsid w:val="004F2891"/>
    <w:rsid w:val="004F461A"/>
    <w:rsid w:val="004F6769"/>
    <w:rsid w:val="00510DC2"/>
    <w:rsid w:val="005128F1"/>
    <w:rsid w:val="005147E4"/>
    <w:rsid w:val="0053519E"/>
    <w:rsid w:val="00537307"/>
    <w:rsid w:val="005425A7"/>
    <w:rsid w:val="00573DAD"/>
    <w:rsid w:val="00583088"/>
    <w:rsid w:val="005A1A27"/>
    <w:rsid w:val="005A26C8"/>
    <w:rsid w:val="005A7022"/>
    <w:rsid w:val="005A77ED"/>
    <w:rsid w:val="005B7BED"/>
    <w:rsid w:val="005C50CB"/>
    <w:rsid w:val="005D2117"/>
    <w:rsid w:val="005E785A"/>
    <w:rsid w:val="005F0C0F"/>
    <w:rsid w:val="006052AE"/>
    <w:rsid w:val="00606816"/>
    <w:rsid w:val="00610C40"/>
    <w:rsid w:val="006113A8"/>
    <w:rsid w:val="006247BF"/>
    <w:rsid w:val="006319A2"/>
    <w:rsid w:val="00642FC0"/>
    <w:rsid w:val="0066763D"/>
    <w:rsid w:val="00670533"/>
    <w:rsid w:val="00684933"/>
    <w:rsid w:val="006A3AED"/>
    <w:rsid w:val="00704848"/>
    <w:rsid w:val="00734307"/>
    <w:rsid w:val="00744CC8"/>
    <w:rsid w:val="00744CE1"/>
    <w:rsid w:val="00751DD0"/>
    <w:rsid w:val="00752097"/>
    <w:rsid w:val="00752286"/>
    <w:rsid w:val="00772514"/>
    <w:rsid w:val="00794AAB"/>
    <w:rsid w:val="007C6682"/>
    <w:rsid w:val="007D2DA3"/>
    <w:rsid w:val="007D43FA"/>
    <w:rsid w:val="007E6A38"/>
    <w:rsid w:val="007E7AAF"/>
    <w:rsid w:val="007F053F"/>
    <w:rsid w:val="007F2276"/>
    <w:rsid w:val="007F4481"/>
    <w:rsid w:val="00800C7D"/>
    <w:rsid w:val="008266B6"/>
    <w:rsid w:val="0084595E"/>
    <w:rsid w:val="00880B7C"/>
    <w:rsid w:val="008837FA"/>
    <w:rsid w:val="00887A23"/>
    <w:rsid w:val="008C5F26"/>
    <w:rsid w:val="008D2366"/>
    <w:rsid w:val="008D3C5E"/>
    <w:rsid w:val="009127C0"/>
    <w:rsid w:val="009135AB"/>
    <w:rsid w:val="00914312"/>
    <w:rsid w:val="00935B3B"/>
    <w:rsid w:val="009466A2"/>
    <w:rsid w:val="00951BE9"/>
    <w:rsid w:val="00957219"/>
    <w:rsid w:val="00964C05"/>
    <w:rsid w:val="00967D77"/>
    <w:rsid w:val="0097209F"/>
    <w:rsid w:val="00975A5A"/>
    <w:rsid w:val="00993C6C"/>
    <w:rsid w:val="0099640B"/>
    <w:rsid w:val="00997B38"/>
    <w:rsid w:val="009C17CC"/>
    <w:rsid w:val="009C63F9"/>
    <w:rsid w:val="009D1D45"/>
    <w:rsid w:val="009F13AA"/>
    <w:rsid w:val="009F3592"/>
    <w:rsid w:val="009F36B9"/>
    <w:rsid w:val="00A030B8"/>
    <w:rsid w:val="00A1268D"/>
    <w:rsid w:val="00A40DC3"/>
    <w:rsid w:val="00A4618D"/>
    <w:rsid w:val="00A5011B"/>
    <w:rsid w:val="00A532B7"/>
    <w:rsid w:val="00A60260"/>
    <w:rsid w:val="00A61D2D"/>
    <w:rsid w:val="00A765EA"/>
    <w:rsid w:val="00A77056"/>
    <w:rsid w:val="00A96BA3"/>
    <w:rsid w:val="00AC072B"/>
    <w:rsid w:val="00AC71A5"/>
    <w:rsid w:val="00AE0967"/>
    <w:rsid w:val="00AF6345"/>
    <w:rsid w:val="00B13D3F"/>
    <w:rsid w:val="00B2308D"/>
    <w:rsid w:val="00B31621"/>
    <w:rsid w:val="00B35697"/>
    <w:rsid w:val="00B435FE"/>
    <w:rsid w:val="00B5040E"/>
    <w:rsid w:val="00B609EC"/>
    <w:rsid w:val="00B861BC"/>
    <w:rsid w:val="00BA7784"/>
    <w:rsid w:val="00BC372C"/>
    <w:rsid w:val="00BC4329"/>
    <w:rsid w:val="00BC69CE"/>
    <w:rsid w:val="00BD0C71"/>
    <w:rsid w:val="00BD6DC1"/>
    <w:rsid w:val="00BF5727"/>
    <w:rsid w:val="00C125AC"/>
    <w:rsid w:val="00C14015"/>
    <w:rsid w:val="00C24235"/>
    <w:rsid w:val="00C27F85"/>
    <w:rsid w:val="00C36041"/>
    <w:rsid w:val="00C605C5"/>
    <w:rsid w:val="00CB4255"/>
    <w:rsid w:val="00CB546E"/>
    <w:rsid w:val="00CC5F94"/>
    <w:rsid w:val="00CD54E7"/>
    <w:rsid w:val="00D000A7"/>
    <w:rsid w:val="00D020AA"/>
    <w:rsid w:val="00D07659"/>
    <w:rsid w:val="00D353CC"/>
    <w:rsid w:val="00D51855"/>
    <w:rsid w:val="00D95325"/>
    <w:rsid w:val="00DA47E1"/>
    <w:rsid w:val="00DD1408"/>
    <w:rsid w:val="00DD6BCF"/>
    <w:rsid w:val="00DE1B01"/>
    <w:rsid w:val="00DF5C75"/>
    <w:rsid w:val="00DF7F8A"/>
    <w:rsid w:val="00E33C67"/>
    <w:rsid w:val="00E42B7F"/>
    <w:rsid w:val="00E50E28"/>
    <w:rsid w:val="00E542C3"/>
    <w:rsid w:val="00E630FD"/>
    <w:rsid w:val="00E6374F"/>
    <w:rsid w:val="00E736F4"/>
    <w:rsid w:val="00E95A90"/>
    <w:rsid w:val="00EA06AC"/>
    <w:rsid w:val="00EB64BE"/>
    <w:rsid w:val="00ED5B3D"/>
    <w:rsid w:val="00EE51DA"/>
    <w:rsid w:val="00EF0912"/>
    <w:rsid w:val="00F00319"/>
    <w:rsid w:val="00F04D71"/>
    <w:rsid w:val="00F11C53"/>
    <w:rsid w:val="00F2400E"/>
    <w:rsid w:val="00F431C3"/>
    <w:rsid w:val="00F54B47"/>
    <w:rsid w:val="00F741AA"/>
    <w:rsid w:val="00F76C2E"/>
    <w:rsid w:val="00F92161"/>
    <w:rsid w:val="00F94EEC"/>
    <w:rsid w:val="00F970BE"/>
    <w:rsid w:val="00FB171E"/>
    <w:rsid w:val="00FB50E3"/>
    <w:rsid w:val="00FC1443"/>
    <w:rsid w:val="00FC485D"/>
    <w:rsid w:val="00FC49DD"/>
    <w:rsid w:val="00FD06A4"/>
    <w:rsid w:val="00FD2537"/>
    <w:rsid w:val="00FD53A6"/>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customStyle="1" w:styleId="1">
    <w:name w:val="Ανεπίλυτη αναφορά1"/>
    <w:basedOn w:val="DefaultParagraphFont"/>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90587172">
      <w:bodyDiv w:val="1"/>
      <w:marLeft w:val="0"/>
      <w:marRight w:val="0"/>
      <w:marTop w:val="0"/>
      <w:marBottom w:val="0"/>
      <w:divBdr>
        <w:top w:val="none" w:sz="0" w:space="0" w:color="auto"/>
        <w:left w:val="none" w:sz="0" w:space="0" w:color="auto"/>
        <w:bottom w:val="none" w:sz="0" w:space="0" w:color="auto"/>
        <w:right w:val="none" w:sz="0" w:space="0" w:color="auto"/>
      </w:divBdr>
      <w:divsChild>
        <w:div w:id="2036689915">
          <w:marLeft w:val="0"/>
          <w:marRight w:val="0"/>
          <w:marTop w:val="0"/>
          <w:marBottom w:val="0"/>
          <w:divBdr>
            <w:top w:val="none" w:sz="0" w:space="0" w:color="auto"/>
            <w:left w:val="none" w:sz="0" w:space="0" w:color="auto"/>
            <w:bottom w:val="none" w:sz="0" w:space="0" w:color="auto"/>
            <w:right w:val="none" w:sz="0" w:space="0" w:color="auto"/>
          </w:divBdr>
        </w:div>
        <w:div w:id="334505078">
          <w:marLeft w:val="0"/>
          <w:marRight w:val="0"/>
          <w:marTop w:val="0"/>
          <w:marBottom w:val="0"/>
          <w:divBdr>
            <w:top w:val="none" w:sz="0" w:space="0" w:color="auto"/>
            <w:left w:val="none" w:sz="0" w:space="0" w:color="auto"/>
            <w:bottom w:val="none" w:sz="0" w:space="0" w:color="auto"/>
            <w:right w:val="none" w:sz="0" w:space="0" w:color="auto"/>
          </w:divBdr>
        </w:div>
        <w:div w:id="1516773749">
          <w:marLeft w:val="0"/>
          <w:marRight w:val="0"/>
          <w:marTop w:val="0"/>
          <w:marBottom w:val="0"/>
          <w:divBdr>
            <w:top w:val="none" w:sz="0" w:space="0" w:color="auto"/>
            <w:left w:val="none" w:sz="0" w:space="0" w:color="auto"/>
            <w:bottom w:val="none" w:sz="0" w:space="0" w:color="auto"/>
            <w:right w:val="none" w:sz="0" w:space="0" w:color="auto"/>
          </w:divBdr>
        </w:div>
        <w:div w:id="604120084">
          <w:marLeft w:val="0"/>
          <w:marRight w:val="0"/>
          <w:marTop w:val="0"/>
          <w:marBottom w:val="0"/>
          <w:divBdr>
            <w:top w:val="none" w:sz="0" w:space="0" w:color="auto"/>
            <w:left w:val="none" w:sz="0" w:space="0" w:color="auto"/>
            <w:bottom w:val="none" w:sz="0" w:space="0" w:color="auto"/>
            <w:right w:val="none" w:sz="0" w:space="0" w:color="auto"/>
          </w:divBdr>
        </w:div>
        <w:div w:id="387581004">
          <w:marLeft w:val="0"/>
          <w:marRight w:val="0"/>
          <w:marTop w:val="0"/>
          <w:marBottom w:val="0"/>
          <w:divBdr>
            <w:top w:val="none" w:sz="0" w:space="0" w:color="auto"/>
            <w:left w:val="none" w:sz="0" w:space="0" w:color="auto"/>
            <w:bottom w:val="none" w:sz="0" w:space="0" w:color="auto"/>
            <w:right w:val="none" w:sz="0" w:space="0" w:color="auto"/>
          </w:divBdr>
        </w:div>
        <w:div w:id="1596943110">
          <w:marLeft w:val="0"/>
          <w:marRight w:val="0"/>
          <w:marTop w:val="0"/>
          <w:marBottom w:val="0"/>
          <w:divBdr>
            <w:top w:val="none" w:sz="0" w:space="0" w:color="auto"/>
            <w:left w:val="none" w:sz="0" w:space="0" w:color="auto"/>
            <w:bottom w:val="none" w:sz="0" w:space="0" w:color="auto"/>
            <w:right w:val="none" w:sz="0" w:space="0" w:color="auto"/>
          </w:divBdr>
        </w:div>
        <w:div w:id="1830441665">
          <w:marLeft w:val="0"/>
          <w:marRight w:val="0"/>
          <w:marTop w:val="0"/>
          <w:marBottom w:val="0"/>
          <w:divBdr>
            <w:top w:val="none" w:sz="0" w:space="0" w:color="auto"/>
            <w:left w:val="none" w:sz="0" w:space="0" w:color="auto"/>
            <w:bottom w:val="none" w:sz="0" w:space="0" w:color="auto"/>
            <w:right w:val="none" w:sz="0" w:space="0" w:color="auto"/>
          </w:divBdr>
        </w:div>
        <w:div w:id="1688410509">
          <w:marLeft w:val="0"/>
          <w:marRight w:val="0"/>
          <w:marTop w:val="0"/>
          <w:marBottom w:val="0"/>
          <w:divBdr>
            <w:top w:val="none" w:sz="0" w:space="0" w:color="auto"/>
            <w:left w:val="none" w:sz="0" w:space="0" w:color="auto"/>
            <w:bottom w:val="none" w:sz="0" w:space="0" w:color="auto"/>
            <w:right w:val="none" w:sz="0" w:space="0" w:color="auto"/>
          </w:divBdr>
        </w:div>
        <w:div w:id="1214779962">
          <w:marLeft w:val="0"/>
          <w:marRight w:val="0"/>
          <w:marTop w:val="0"/>
          <w:marBottom w:val="0"/>
          <w:divBdr>
            <w:top w:val="none" w:sz="0" w:space="0" w:color="auto"/>
            <w:left w:val="none" w:sz="0" w:space="0" w:color="auto"/>
            <w:bottom w:val="none" w:sz="0" w:space="0" w:color="auto"/>
            <w:right w:val="none" w:sz="0" w:space="0" w:color="auto"/>
          </w:divBdr>
        </w:div>
        <w:div w:id="1309673671">
          <w:marLeft w:val="0"/>
          <w:marRight w:val="0"/>
          <w:marTop w:val="0"/>
          <w:marBottom w:val="0"/>
          <w:divBdr>
            <w:top w:val="none" w:sz="0" w:space="0" w:color="auto"/>
            <w:left w:val="none" w:sz="0" w:space="0" w:color="auto"/>
            <w:bottom w:val="none" w:sz="0" w:space="0" w:color="auto"/>
            <w:right w:val="none" w:sz="0" w:space="0" w:color="auto"/>
          </w:divBdr>
        </w:div>
        <w:div w:id="1171524271">
          <w:marLeft w:val="0"/>
          <w:marRight w:val="0"/>
          <w:marTop w:val="0"/>
          <w:marBottom w:val="0"/>
          <w:divBdr>
            <w:top w:val="none" w:sz="0" w:space="0" w:color="auto"/>
            <w:left w:val="none" w:sz="0" w:space="0" w:color="auto"/>
            <w:bottom w:val="none" w:sz="0" w:space="0" w:color="auto"/>
            <w:right w:val="none" w:sz="0" w:space="0" w:color="auto"/>
          </w:divBdr>
        </w:div>
        <w:div w:id="1580677352">
          <w:marLeft w:val="0"/>
          <w:marRight w:val="0"/>
          <w:marTop w:val="0"/>
          <w:marBottom w:val="0"/>
          <w:divBdr>
            <w:top w:val="none" w:sz="0" w:space="0" w:color="auto"/>
            <w:left w:val="none" w:sz="0" w:space="0" w:color="auto"/>
            <w:bottom w:val="none" w:sz="0" w:space="0" w:color="auto"/>
            <w:right w:val="none" w:sz="0" w:space="0" w:color="auto"/>
          </w:divBdr>
        </w:div>
        <w:div w:id="769787046">
          <w:marLeft w:val="0"/>
          <w:marRight w:val="0"/>
          <w:marTop w:val="0"/>
          <w:marBottom w:val="0"/>
          <w:divBdr>
            <w:top w:val="none" w:sz="0" w:space="0" w:color="auto"/>
            <w:left w:val="none" w:sz="0" w:space="0" w:color="auto"/>
            <w:bottom w:val="none" w:sz="0" w:space="0" w:color="auto"/>
            <w:right w:val="none" w:sz="0" w:space="0" w:color="auto"/>
          </w:divBdr>
        </w:div>
        <w:div w:id="1400788400">
          <w:marLeft w:val="0"/>
          <w:marRight w:val="0"/>
          <w:marTop w:val="0"/>
          <w:marBottom w:val="0"/>
          <w:divBdr>
            <w:top w:val="none" w:sz="0" w:space="0" w:color="auto"/>
            <w:left w:val="none" w:sz="0" w:space="0" w:color="auto"/>
            <w:bottom w:val="none" w:sz="0" w:space="0" w:color="auto"/>
            <w:right w:val="none" w:sz="0" w:space="0" w:color="auto"/>
          </w:divBdr>
        </w:div>
        <w:div w:id="1796832104">
          <w:marLeft w:val="0"/>
          <w:marRight w:val="0"/>
          <w:marTop w:val="0"/>
          <w:marBottom w:val="0"/>
          <w:divBdr>
            <w:top w:val="none" w:sz="0" w:space="0" w:color="auto"/>
            <w:left w:val="none" w:sz="0" w:space="0" w:color="auto"/>
            <w:bottom w:val="none" w:sz="0" w:space="0" w:color="auto"/>
            <w:right w:val="none" w:sz="0" w:space="0" w:color="auto"/>
          </w:divBdr>
        </w:div>
        <w:div w:id="2078353342">
          <w:marLeft w:val="0"/>
          <w:marRight w:val="0"/>
          <w:marTop w:val="0"/>
          <w:marBottom w:val="0"/>
          <w:divBdr>
            <w:top w:val="none" w:sz="0" w:space="0" w:color="auto"/>
            <w:left w:val="none" w:sz="0" w:space="0" w:color="auto"/>
            <w:bottom w:val="none" w:sz="0" w:space="0" w:color="auto"/>
            <w:right w:val="none" w:sz="0" w:space="0" w:color="auto"/>
          </w:divBdr>
        </w:div>
        <w:div w:id="1225022425">
          <w:marLeft w:val="0"/>
          <w:marRight w:val="0"/>
          <w:marTop w:val="0"/>
          <w:marBottom w:val="0"/>
          <w:divBdr>
            <w:top w:val="none" w:sz="0" w:space="0" w:color="auto"/>
            <w:left w:val="none" w:sz="0" w:space="0" w:color="auto"/>
            <w:bottom w:val="none" w:sz="0" w:space="0" w:color="auto"/>
            <w:right w:val="none" w:sz="0" w:space="0" w:color="auto"/>
          </w:divBdr>
        </w:div>
        <w:div w:id="1050181254">
          <w:marLeft w:val="0"/>
          <w:marRight w:val="0"/>
          <w:marTop w:val="0"/>
          <w:marBottom w:val="0"/>
          <w:divBdr>
            <w:top w:val="none" w:sz="0" w:space="0" w:color="auto"/>
            <w:left w:val="none" w:sz="0" w:space="0" w:color="auto"/>
            <w:bottom w:val="none" w:sz="0" w:space="0" w:color="auto"/>
            <w:right w:val="none" w:sz="0" w:space="0" w:color="auto"/>
          </w:divBdr>
        </w:div>
      </w:divsChild>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0039053">
      <w:bodyDiv w:val="1"/>
      <w:marLeft w:val="0"/>
      <w:marRight w:val="0"/>
      <w:marTop w:val="0"/>
      <w:marBottom w:val="0"/>
      <w:divBdr>
        <w:top w:val="none" w:sz="0" w:space="0" w:color="auto"/>
        <w:left w:val="none" w:sz="0" w:space="0" w:color="auto"/>
        <w:bottom w:val="none" w:sz="0" w:space="0" w:color="auto"/>
        <w:right w:val="none" w:sz="0" w:space="0" w:color="auto"/>
      </w:divBdr>
      <w:divsChild>
        <w:div w:id="1515072506">
          <w:marLeft w:val="0"/>
          <w:marRight w:val="0"/>
          <w:marTop w:val="0"/>
          <w:marBottom w:val="0"/>
          <w:divBdr>
            <w:top w:val="none" w:sz="0" w:space="0" w:color="auto"/>
            <w:left w:val="none" w:sz="0" w:space="0" w:color="auto"/>
            <w:bottom w:val="none" w:sz="0" w:space="0" w:color="auto"/>
            <w:right w:val="none" w:sz="0" w:space="0" w:color="auto"/>
          </w:divBdr>
        </w:div>
      </w:divsChild>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8954054">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28270974">
      <w:bodyDiv w:val="1"/>
      <w:marLeft w:val="0"/>
      <w:marRight w:val="0"/>
      <w:marTop w:val="0"/>
      <w:marBottom w:val="0"/>
      <w:divBdr>
        <w:top w:val="none" w:sz="0" w:space="0" w:color="auto"/>
        <w:left w:val="none" w:sz="0" w:space="0" w:color="auto"/>
        <w:bottom w:val="none" w:sz="0" w:space="0" w:color="auto"/>
        <w:right w:val="none" w:sz="0" w:space="0" w:color="auto"/>
      </w:divBdr>
      <w:divsChild>
        <w:div w:id="1093862607">
          <w:marLeft w:val="0"/>
          <w:marRight w:val="0"/>
          <w:marTop w:val="0"/>
          <w:marBottom w:val="0"/>
          <w:divBdr>
            <w:top w:val="none" w:sz="0" w:space="0" w:color="auto"/>
            <w:left w:val="none" w:sz="0" w:space="0" w:color="auto"/>
            <w:bottom w:val="none" w:sz="0" w:space="0" w:color="auto"/>
            <w:right w:val="none" w:sz="0" w:space="0" w:color="auto"/>
          </w:divBdr>
        </w:div>
        <w:div w:id="1987858021">
          <w:marLeft w:val="0"/>
          <w:marRight w:val="0"/>
          <w:marTop w:val="0"/>
          <w:marBottom w:val="0"/>
          <w:divBdr>
            <w:top w:val="none" w:sz="0" w:space="0" w:color="auto"/>
            <w:left w:val="none" w:sz="0" w:space="0" w:color="auto"/>
            <w:bottom w:val="none" w:sz="0" w:space="0" w:color="auto"/>
            <w:right w:val="none" w:sz="0" w:space="0" w:color="auto"/>
          </w:divBdr>
        </w:div>
        <w:div w:id="446628898">
          <w:marLeft w:val="0"/>
          <w:marRight w:val="0"/>
          <w:marTop w:val="0"/>
          <w:marBottom w:val="0"/>
          <w:divBdr>
            <w:top w:val="none" w:sz="0" w:space="0" w:color="auto"/>
            <w:left w:val="none" w:sz="0" w:space="0" w:color="auto"/>
            <w:bottom w:val="none" w:sz="0" w:space="0" w:color="auto"/>
            <w:right w:val="none" w:sz="0" w:space="0" w:color="auto"/>
          </w:divBdr>
        </w:div>
        <w:div w:id="368917476">
          <w:marLeft w:val="0"/>
          <w:marRight w:val="0"/>
          <w:marTop w:val="0"/>
          <w:marBottom w:val="0"/>
          <w:divBdr>
            <w:top w:val="none" w:sz="0" w:space="0" w:color="auto"/>
            <w:left w:val="none" w:sz="0" w:space="0" w:color="auto"/>
            <w:bottom w:val="none" w:sz="0" w:space="0" w:color="auto"/>
            <w:right w:val="none" w:sz="0" w:space="0" w:color="auto"/>
          </w:divBdr>
        </w:div>
        <w:div w:id="799223273">
          <w:marLeft w:val="0"/>
          <w:marRight w:val="0"/>
          <w:marTop w:val="0"/>
          <w:marBottom w:val="0"/>
          <w:divBdr>
            <w:top w:val="none" w:sz="0" w:space="0" w:color="auto"/>
            <w:left w:val="none" w:sz="0" w:space="0" w:color="auto"/>
            <w:bottom w:val="none" w:sz="0" w:space="0" w:color="auto"/>
            <w:right w:val="none" w:sz="0" w:space="0" w:color="auto"/>
          </w:divBdr>
        </w:div>
        <w:div w:id="1305355674">
          <w:marLeft w:val="0"/>
          <w:marRight w:val="0"/>
          <w:marTop w:val="0"/>
          <w:marBottom w:val="0"/>
          <w:divBdr>
            <w:top w:val="none" w:sz="0" w:space="0" w:color="auto"/>
            <w:left w:val="none" w:sz="0" w:space="0" w:color="auto"/>
            <w:bottom w:val="none" w:sz="0" w:space="0" w:color="auto"/>
            <w:right w:val="none" w:sz="0" w:space="0" w:color="auto"/>
          </w:divBdr>
        </w:div>
        <w:div w:id="398401404">
          <w:marLeft w:val="0"/>
          <w:marRight w:val="0"/>
          <w:marTop w:val="0"/>
          <w:marBottom w:val="0"/>
          <w:divBdr>
            <w:top w:val="none" w:sz="0" w:space="0" w:color="auto"/>
            <w:left w:val="none" w:sz="0" w:space="0" w:color="auto"/>
            <w:bottom w:val="none" w:sz="0" w:space="0" w:color="auto"/>
            <w:right w:val="none" w:sz="0" w:space="0" w:color="auto"/>
          </w:divBdr>
        </w:div>
        <w:div w:id="1585408996">
          <w:marLeft w:val="0"/>
          <w:marRight w:val="0"/>
          <w:marTop w:val="0"/>
          <w:marBottom w:val="0"/>
          <w:divBdr>
            <w:top w:val="none" w:sz="0" w:space="0" w:color="auto"/>
            <w:left w:val="none" w:sz="0" w:space="0" w:color="auto"/>
            <w:bottom w:val="none" w:sz="0" w:space="0" w:color="auto"/>
            <w:right w:val="none" w:sz="0" w:space="0" w:color="auto"/>
          </w:divBdr>
        </w:div>
        <w:div w:id="1069692998">
          <w:marLeft w:val="0"/>
          <w:marRight w:val="0"/>
          <w:marTop w:val="0"/>
          <w:marBottom w:val="0"/>
          <w:divBdr>
            <w:top w:val="none" w:sz="0" w:space="0" w:color="auto"/>
            <w:left w:val="none" w:sz="0" w:space="0" w:color="auto"/>
            <w:bottom w:val="none" w:sz="0" w:space="0" w:color="auto"/>
            <w:right w:val="none" w:sz="0" w:space="0" w:color="auto"/>
          </w:divBdr>
        </w:div>
        <w:div w:id="1726947781">
          <w:marLeft w:val="0"/>
          <w:marRight w:val="0"/>
          <w:marTop w:val="0"/>
          <w:marBottom w:val="0"/>
          <w:divBdr>
            <w:top w:val="none" w:sz="0" w:space="0" w:color="auto"/>
            <w:left w:val="none" w:sz="0" w:space="0" w:color="auto"/>
            <w:bottom w:val="none" w:sz="0" w:space="0" w:color="auto"/>
            <w:right w:val="none" w:sz="0" w:space="0" w:color="auto"/>
          </w:divBdr>
        </w:div>
        <w:div w:id="352390891">
          <w:marLeft w:val="0"/>
          <w:marRight w:val="0"/>
          <w:marTop w:val="0"/>
          <w:marBottom w:val="0"/>
          <w:divBdr>
            <w:top w:val="none" w:sz="0" w:space="0" w:color="auto"/>
            <w:left w:val="none" w:sz="0" w:space="0" w:color="auto"/>
            <w:bottom w:val="none" w:sz="0" w:space="0" w:color="auto"/>
            <w:right w:val="none" w:sz="0" w:space="0" w:color="auto"/>
          </w:divBdr>
        </w:div>
        <w:div w:id="1626542787">
          <w:marLeft w:val="0"/>
          <w:marRight w:val="0"/>
          <w:marTop w:val="0"/>
          <w:marBottom w:val="0"/>
          <w:divBdr>
            <w:top w:val="none" w:sz="0" w:space="0" w:color="auto"/>
            <w:left w:val="none" w:sz="0" w:space="0" w:color="auto"/>
            <w:bottom w:val="none" w:sz="0" w:space="0" w:color="auto"/>
            <w:right w:val="none" w:sz="0" w:space="0" w:color="auto"/>
          </w:divBdr>
        </w:div>
        <w:div w:id="1268149477">
          <w:marLeft w:val="0"/>
          <w:marRight w:val="0"/>
          <w:marTop w:val="0"/>
          <w:marBottom w:val="0"/>
          <w:divBdr>
            <w:top w:val="none" w:sz="0" w:space="0" w:color="auto"/>
            <w:left w:val="none" w:sz="0" w:space="0" w:color="auto"/>
            <w:bottom w:val="none" w:sz="0" w:space="0" w:color="auto"/>
            <w:right w:val="none" w:sz="0" w:space="0" w:color="auto"/>
          </w:divBdr>
        </w:div>
        <w:div w:id="936598847">
          <w:marLeft w:val="0"/>
          <w:marRight w:val="0"/>
          <w:marTop w:val="0"/>
          <w:marBottom w:val="0"/>
          <w:divBdr>
            <w:top w:val="none" w:sz="0" w:space="0" w:color="auto"/>
            <w:left w:val="none" w:sz="0" w:space="0" w:color="auto"/>
            <w:bottom w:val="none" w:sz="0" w:space="0" w:color="auto"/>
            <w:right w:val="none" w:sz="0" w:space="0" w:color="auto"/>
          </w:divBdr>
        </w:div>
        <w:div w:id="1694648844">
          <w:marLeft w:val="0"/>
          <w:marRight w:val="0"/>
          <w:marTop w:val="0"/>
          <w:marBottom w:val="0"/>
          <w:divBdr>
            <w:top w:val="none" w:sz="0" w:space="0" w:color="auto"/>
            <w:left w:val="none" w:sz="0" w:space="0" w:color="auto"/>
            <w:bottom w:val="none" w:sz="0" w:space="0" w:color="auto"/>
            <w:right w:val="none" w:sz="0" w:space="0" w:color="auto"/>
          </w:divBdr>
        </w:div>
        <w:div w:id="1087731491">
          <w:marLeft w:val="0"/>
          <w:marRight w:val="0"/>
          <w:marTop w:val="0"/>
          <w:marBottom w:val="0"/>
          <w:divBdr>
            <w:top w:val="none" w:sz="0" w:space="0" w:color="auto"/>
            <w:left w:val="none" w:sz="0" w:space="0" w:color="auto"/>
            <w:bottom w:val="none" w:sz="0" w:space="0" w:color="auto"/>
            <w:right w:val="none" w:sz="0" w:space="0" w:color="auto"/>
          </w:divBdr>
        </w:div>
        <w:div w:id="723025856">
          <w:marLeft w:val="0"/>
          <w:marRight w:val="0"/>
          <w:marTop w:val="0"/>
          <w:marBottom w:val="0"/>
          <w:divBdr>
            <w:top w:val="none" w:sz="0" w:space="0" w:color="auto"/>
            <w:left w:val="none" w:sz="0" w:space="0" w:color="auto"/>
            <w:bottom w:val="none" w:sz="0" w:space="0" w:color="auto"/>
            <w:right w:val="none" w:sz="0" w:space="0" w:color="auto"/>
          </w:divBdr>
        </w:div>
        <w:div w:id="337582368">
          <w:marLeft w:val="0"/>
          <w:marRight w:val="0"/>
          <w:marTop w:val="0"/>
          <w:marBottom w:val="0"/>
          <w:divBdr>
            <w:top w:val="none" w:sz="0" w:space="0" w:color="auto"/>
            <w:left w:val="none" w:sz="0" w:space="0" w:color="auto"/>
            <w:bottom w:val="none" w:sz="0" w:space="0" w:color="auto"/>
            <w:right w:val="none" w:sz="0" w:space="0" w:color="auto"/>
          </w:divBdr>
        </w:div>
        <w:div w:id="1813401984">
          <w:marLeft w:val="0"/>
          <w:marRight w:val="0"/>
          <w:marTop w:val="0"/>
          <w:marBottom w:val="0"/>
          <w:divBdr>
            <w:top w:val="none" w:sz="0" w:space="0" w:color="auto"/>
            <w:left w:val="none" w:sz="0" w:space="0" w:color="auto"/>
            <w:bottom w:val="none" w:sz="0" w:space="0" w:color="auto"/>
            <w:right w:val="none" w:sz="0" w:space="0" w:color="auto"/>
          </w:divBdr>
        </w:div>
        <w:div w:id="1298102723">
          <w:marLeft w:val="0"/>
          <w:marRight w:val="0"/>
          <w:marTop w:val="0"/>
          <w:marBottom w:val="0"/>
          <w:divBdr>
            <w:top w:val="none" w:sz="0" w:space="0" w:color="auto"/>
            <w:left w:val="none" w:sz="0" w:space="0" w:color="auto"/>
            <w:bottom w:val="none" w:sz="0" w:space="0" w:color="auto"/>
            <w:right w:val="none" w:sz="0" w:space="0" w:color="auto"/>
          </w:divBdr>
        </w:div>
        <w:div w:id="1702048560">
          <w:marLeft w:val="0"/>
          <w:marRight w:val="0"/>
          <w:marTop w:val="0"/>
          <w:marBottom w:val="0"/>
          <w:divBdr>
            <w:top w:val="none" w:sz="0" w:space="0" w:color="auto"/>
            <w:left w:val="none" w:sz="0" w:space="0" w:color="auto"/>
            <w:bottom w:val="none" w:sz="0" w:space="0" w:color="auto"/>
            <w:right w:val="none" w:sz="0" w:space="0" w:color="auto"/>
          </w:divBdr>
        </w:div>
        <w:div w:id="1343161878">
          <w:marLeft w:val="0"/>
          <w:marRight w:val="0"/>
          <w:marTop w:val="0"/>
          <w:marBottom w:val="0"/>
          <w:divBdr>
            <w:top w:val="none" w:sz="0" w:space="0" w:color="auto"/>
            <w:left w:val="none" w:sz="0" w:space="0" w:color="auto"/>
            <w:bottom w:val="none" w:sz="0" w:space="0" w:color="auto"/>
            <w:right w:val="none" w:sz="0" w:space="0" w:color="auto"/>
          </w:divBdr>
        </w:div>
        <w:div w:id="301934042">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09018515">
      <w:bodyDiv w:val="1"/>
      <w:marLeft w:val="0"/>
      <w:marRight w:val="0"/>
      <w:marTop w:val="0"/>
      <w:marBottom w:val="0"/>
      <w:divBdr>
        <w:top w:val="none" w:sz="0" w:space="0" w:color="auto"/>
        <w:left w:val="none" w:sz="0" w:space="0" w:color="auto"/>
        <w:bottom w:val="none" w:sz="0" w:space="0" w:color="auto"/>
        <w:right w:val="none" w:sz="0" w:space="0" w:color="auto"/>
      </w:divBdr>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3789572">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3355544">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2759</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2026-03-13T13:35:00Z</dcterms:created>
  <dcterms:modified xsi:type="dcterms:W3CDTF">2026-03-13T13:35:00Z</dcterms:modified>
</cp:coreProperties>
</file>